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F" w:rsidRDefault="00E554AB" w:rsidP="004B02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CT </w:t>
      </w:r>
      <w:r w:rsidR="004B02C5" w:rsidRPr="004B02C5">
        <w:rPr>
          <w:rFonts w:ascii="Arial" w:hAnsi="Arial" w:cs="Arial"/>
          <w:b/>
          <w:sz w:val="24"/>
          <w:szCs w:val="24"/>
          <w:u w:val="single"/>
        </w:rPr>
        <w:t>OFF SITE NALOXONE PRESCRIBING TIPS</w:t>
      </w:r>
    </w:p>
    <w:p w:rsidR="00FF5BCF" w:rsidRDefault="00FF5BCF" w:rsidP="004B02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7916" w:rsidRDefault="00F7079C" w:rsidP="00E554AB">
      <w:pPr>
        <w:rPr>
          <w:rFonts w:ascii="Arial" w:hAnsi="Arial" w:cs="Arial"/>
          <w:color w:val="0563C1" w:themeColor="hyperlink"/>
          <w:u w:val="single"/>
        </w:rPr>
      </w:pPr>
      <w:r w:rsidRPr="00207916">
        <w:rPr>
          <w:rFonts w:ascii="Arial" w:hAnsi="Arial" w:cs="Arial"/>
        </w:rPr>
        <w:t>As soon as you commit to do an offsite event, submit your request to Drug Control</w:t>
      </w:r>
      <w:r w:rsidR="00FF5BCF" w:rsidRPr="00207916">
        <w:rPr>
          <w:rFonts w:ascii="Arial" w:hAnsi="Arial" w:cs="Arial"/>
        </w:rPr>
        <w:t xml:space="preserve"> ASAP</w:t>
      </w:r>
      <w:r w:rsidRPr="00207916">
        <w:rPr>
          <w:rFonts w:ascii="Arial" w:hAnsi="Arial" w:cs="Arial"/>
        </w:rPr>
        <w:t xml:space="preserve">. </w:t>
      </w:r>
      <w:r w:rsidR="00FF5BCF" w:rsidRPr="00207916">
        <w:rPr>
          <w:rFonts w:ascii="Arial" w:hAnsi="Arial" w:cs="Arial"/>
        </w:rPr>
        <w:t xml:space="preserve">The link for the request to go offsite as well as instructions can be found here:  </w:t>
      </w:r>
      <w:hyperlink r:id="rId8" w:history="1">
        <w:r w:rsidR="00FF5BCF" w:rsidRPr="00207916">
          <w:rPr>
            <w:rStyle w:val="Hyperlink"/>
            <w:rFonts w:ascii="Arial" w:hAnsi="Arial" w:cs="Arial"/>
          </w:rPr>
          <w:t>http://www.ct.gov/dcp/cwp/view.asp?a=1620&amp;pm=1&amp;Q=570042</w:t>
        </w:r>
      </w:hyperlink>
      <w:r w:rsidR="0033783A">
        <w:rPr>
          <w:rFonts w:ascii="Arial" w:hAnsi="Arial" w:cs="Arial"/>
        </w:rPr>
        <w:t xml:space="preserve">  Please call Karen </w:t>
      </w:r>
      <w:r w:rsidR="00FF5BCF" w:rsidRPr="00207916">
        <w:rPr>
          <w:rFonts w:ascii="Arial" w:hAnsi="Arial" w:cs="Arial"/>
        </w:rPr>
        <w:t>if you have any questions regarding submitting your request to go offsite. (203 671 3847)</w:t>
      </w:r>
    </w:p>
    <w:p w:rsidR="004B02C5" w:rsidRPr="006A1326" w:rsidRDefault="00195883" w:rsidP="00E554AB">
      <w:pPr>
        <w:rPr>
          <w:rFonts w:ascii="Arial" w:hAnsi="Arial" w:cs="Arial"/>
          <w:i/>
          <w:color w:val="0563C1" w:themeColor="hyperlink"/>
          <w:u w:val="single"/>
        </w:rPr>
      </w:pPr>
      <w:r w:rsidRPr="006A1326">
        <w:rPr>
          <w:rFonts w:ascii="Arial" w:hAnsi="Arial" w:cs="Arial"/>
          <w:i/>
        </w:rPr>
        <w:t>In addition to bringing pre-printed labels</w:t>
      </w:r>
      <w:r w:rsidR="005E52C7" w:rsidRPr="006A1326">
        <w:rPr>
          <w:rFonts w:ascii="Arial" w:hAnsi="Arial" w:cs="Arial"/>
          <w:i/>
        </w:rPr>
        <w:t>*</w:t>
      </w:r>
      <w:r w:rsidRPr="006A1326">
        <w:rPr>
          <w:rFonts w:ascii="Arial" w:hAnsi="Arial" w:cs="Arial"/>
          <w:i/>
        </w:rPr>
        <w:t xml:space="preserve"> and a laptop that you can log into your pharmacy so</w:t>
      </w:r>
      <w:r w:rsidR="00E473DF" w:rsidRPr="006A1326">
        <w:rPr>
          <w:rFonts w:ascii="Arial" w:hAnsi="Arial" w:cs="Arial"/>
          <w:i/>
        </w:rPr>
        <w:t xml:space="preserve">ftware using a secure internet connection, </w:t>
      </w:r>
      <w:r w:rsidRPr="006A1326">
        <w:rPr>
          <w:rFonts w:ascii="Arial" w:hAnsi="Arial" w:cs="Arial"/>
          <w:i/>
        </w:rPr>
        <w:t>you should:</w:t>
      </w:r>
    </w:p>
    <w:p w:rsidR="00195883" w:rsidRPr="002120A0" w:rsidRDefault="004B02C5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Ask orga</w:t>
      </w:r>
      <w:r w:rsidR="00195883" w:rsidRPr="002120A0">
        <w:rPr>
          <w:rFonts w:ascii="Arial" w:hAnsi="Arial" w:cs="Arial"/>
        </w:rPr>
        <w:t>nizer if table will be provided</w:t>
      </w:r>
    </w:p>
    <w:p w:rsidR="00195883" w:rsidRPr="002120A0" w:rsidRDefault="004B02C5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Ask organizer if there is access to outlet</w:t>
      </w:r>
      <w:r w:rsidR="00C0049A">
        <w:rPr>
          <w:rFonts w:ascii="Arial" w:hAnsi="Arial" w:cs="Arial"/>
        </w:rPr>
        <w:t xml:space="preserve"> and about internet availability </w:t>
      </w:r>
      <w:r w:rsidR="00207916">
        <w:rPr>
          <w:rFonts w:ascii="Arial" w:hAnsi="Arial" w:cs="Arial"/>
        </w:rPr>
        <w:t>– have a backup plan in case internet connection cannot be established -i.e. Scan Rx card to pharmacy.</w:t>
      </w:r>
    </w:p>
    <w:p w:rsidR="00195883" w:rsidRPr="002120A0" w:rsidRDefault="00195883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Ask organizer to provide you with an estimated # of Rx’s to be written so you know how much product to bring</w:t>
      </w:r>
    </w:p>
    <w:p w:rsidR="00195883" w:rsidRPr="002120A0" w:rsidRDefault="00195883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 xml:space="preserve">Communicate with your wholesaler in advance of the event to ensure adequate inventory will be available.  </w:t>
      </w:r>
    </w:p>
    <w:p w:rsidR="004B02C5" w:rsidRPr="002120A0" w:rsidRDefault="00FF5BCF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Have system in place to process</w:t>
      </w:r>
      <w:r w:rsidR="004B02C5" w:rsidRPr="002120A0">
        <w:rPr>
          <w:rFonts w:ascii="Arial" w:hAnsi="Arial" w:cs="Arial"/>
        </w:rPr>
        <w:t xml:space="preserve"> debit/credit cards</w:t>
      </w:r>
      <w:r w:rsidR="00C0049A">
        <w:rPr>
          <w:rFonts w:ascii="Arial" w:hAnsi="Arial" w:cs="Arial"/>
        </w:rPr>
        <w:t xml:space="preserve"> – </w:t>
      </w:r>
      <w:r w:rsidR="00207916">
        <w:rPr>
          <w:rFonts w:ascii="Arial" w:hAnsi="Arial" w:cs="Arial"/>
        </w:rPr>
        <w:t>i.e.</w:t>
      </w:r>
      <w:r w:rsidR="00C0049A">
        <w:rPr>
          <w:rFonts w:ascii="Arial" w:hAnsi="Arial" w:cs="Arial"/>
        </w:rPr>
        <w:t xml:space="preserve"> apple square device.</w:t>
      </w:r>
    </w:p>
    <w:p w:rsidR="007A449C" w:rsidRPr="002120A0" w:rsidRDefault="00985845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 xml:space="preserve">If organizer is putting out </w:t>
      </w:r>
      <w:r w:rsidR="004B02C5" w:rsidRPr="002120A0">
        <w:rPr>
          <w:rFonts w:ascii="Arial" w:hAnsi="Arial" w:cs="Arial"/>
        </w:rPr>
        <w:t>flyers, it is good idea to send your logo over to them in case they want to include on any promotiona</w:t>
      </w:r>
      <w:r w:rsidR="00E554AB" w:rsidRPr="002120A0">
        <w:rPr>
          <w:rFonts w:ascii="Arial" w:hAnsi="Arial" w:cs="Arial"/>
        </w:rPr>
        <w:t>l info they may be distributing</w:t>
      </w:r>
    </w:p>
    <w:p w:rsidR="007A449C" w:rsidRPr="002120A0" w:rsidRDefault="00C0049A" w:rsidP="006A132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Depending on venue -</w:t>
      </w:r>
      <w:r w:rsidR="00E554AB" w:rsidRPr="002120A0">
        <w:rPr>
          <w:rFonts w:ascii="Arial" w:hAnsi="Arial" w:cs="Arial"/>
        </w:rPr>
        <w:t xml:space="preserve">Pharmacy lab </w:t>
      </w:r>
      <w:r w:rsidRPr="002120A0">
        <w:rPr>
          <w:rFonts w:ascii="Arial" w:hAnsi="Arial" w:cs="Arial"/>
        </w:rPr>
        <w:t xml:space="preserve">coat </w:t>
      </w:r>
      <w:r>
        <w:rPr>
          <w:rFonts w:ascii="Arial" w:hAnsi="Arial" w:cs="Arial"/>
        </w:rPr>
        <w:t xml:space="preserve">may be appropriate </w:t>
      </w:r>
      <w:r w:rsidR="00E554AB" w:rsidRPr="002120A0">
        <w:rPr>
          <w:rFonts w:ascii="Arial" w:hAnsi="Arial" w:cs="Arial"/>
        </w:rPr>
        <w:t>and/or name tag.  (T</w:t>
      </w:r>
      <w:r w:rsidR="007A449C" w:rsidRPr="002120A0">
        <w:rPr>
          <w:rFonts w:ascii="Arial" w:hAnsi="Arial" w:cs="Arial"/>
        </w:rPr>
        <w:t>ech must have name tag)</w:t>
      </w:r>
    </w:p>
    <w:p w:rsidR="00C0049A" w:rsidRDefault="002120A0" w:rsidP="007E496B">
      <w:pPr>
        <w:jc w:val="center"/>
        <w:rPr>
          <w:rFonts w:ascii="Arial" w:hAnsi="Arial" w:cs="Arial"/>
          <w:b/>
          <w:i/>
        </w:rPr>
      </w:pPr>
      <w:r w:rsidRPr="002120A0">
        <w:rPr>
          <w:rFonts w:ascii="Arial" w:hAnsi="Arial" w:cs="Arial"/>
          <w:b/>
          <w:i/>
        </w:rPr>
        <w:t>*Please note:  Drug Control will allow any portion of the label to be hand-written.</w:t>
      </w:r>
    </w:p>
    <w:p w:rsidR="007E496B" w:rsidRPr="007E496B" w:rsidRDefault="007E496B" w:rsidP="007E496B">
      <w:pPr>
        <w:jc w:val="center"/>
        <w:rPr>
          <w:rFonts w:ascii="Arial" w:hAnsi="Arial" w:cs="Arial"/>
          <w:b/>
          <w:i/>
        </w:rPr>
      </w:pPr>
    </w:p>
    <w:p w:rsidR="00E554AB" w:rsidRDefault="00E554AB" w:rsidP="00E554AB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TO BRING:</w:t>
      </w:r>
      <w:r w:rsidR="007E496B" w:rsidRPr="007E496B">
        <w:rPr>
          <w:rFonts w:ascii="Arial" w:hAnsi="Arial" w:cs="Arial"/>
          <w:noProof/>
        </w:rPr>
        <w:t xml:space="preserve"> </w:t>
      </w:r>
    </w:p>
    <w:p w:rsidR="00E554AB" w:rsidRDefault="00E554AB" w:rsidP="00E554AB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u w:val="single"/>
        </w:rPr>
      </w:pPr>
      <w:r w:rsidRPr="002120A0">
        <w:rPr>
          <w:rFonts w:ascii="Arial" w:hAnsi="Arial" w:cs="Arial"/>
        </w:rPr>
        <w:t>Counselling Documentation forms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u w:val="single"/>
        </w:rPr>
      </w:pPr>
      <w:r w:rsidRPr="002120A0">
        <w:rPr>
          <w:rFonts w:ascii="Arial" w:hAnsi="Arial" w:cs="Arial"/>
        </w:rPr>
        <w:t>Copies of Treatment Providers in the area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u w:val="single"/>
        </w:rPr>
      </w:pPr>
      <w:r w:rsidRPr="002120A0">
        <w:rPr>
          <w:rFonts w:ascii="Arial" w:hAnsi="Arial" w:cs="Arial"/>
        </w:rPr>
        <w:t>Off Site Approved Permit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u w:val="single"/>
        </w:rPr>
      </w:pPr>
      <w:r w:rsidRPr="002120A0">
        <w:rPr>
          <w:rFonts w:ascii="Arial" w:hAnsi="Arial" w:cs="Arial"/>
        </w:rPr>
        <w:t>Red Overdose Pouches</w:t>
      </w:r>
      <w:r w:rsidR="0033783A">
        <w:rPr>
          <w:rFonts w:ascii="Arial" w:hAnsi="Arial" w:cs="Arial"/>
        </w:rPr>
        <w:t xml:space="preserve"> (NPSC</w:t>
      </w:r>
      <w:r w:rsidR="00FF5BCF" w:rsidRPr="002120A0">
        <w:rPr>
          <w:rFonts w:ascii="Arial" w:hAnsi="Arial" w:cs="Arial"/>
        </w:rPr>
        <w:t xml:space="preserve"> will provide to you)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 xml:space="preserve">Table cloth with your logo or </w:t>
      </w:r>
      <w:r w:rsidR="0012419A" w:rsidRPr="002120A0">
        <w:rPr>
          <w:rFonts w:ascii="Arial" w:hAnsi="Arial" w:cs="Arial"/>
        </w:rPr>
        <w:t>table</w:t>
      </w:r>
      <w:r w:rsidRPr="002120A0">
        <w:rPr>
          <w:rFonts w:ascii="Arial" w:hAnsi="Arial" w:cs="Arial"/>
        </w:rPr>
        <w:t xml:space="preserve"> signage so your Pharmacy gets some visibility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Naloxone Available Here sign</w:t>
      </w:r>
      <w:r w:rsidR="0033783A">
        <w:rPr>
          <w:rFonts w:ascii="Arial" w:hAnsi="Arial" w:cs="Arial"/>
        </w:rPr>
        <w:t xml:space="preserve"> (NPSC</w:t>
      </w:r>
      <w:r w:rsidR="00FF5BCF" w:rsidRPr="002120A0">
        <w:rPr>
          <w:rFonts w:ascii="Arial" w:hAnsi="Arial" w:cs="Arial"/>
        </w:rPr>
        <w:t xml:space="preserve"> will provide to you)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Signature log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Paper receipt pad for those who want receipt for co-pay</w:t>
      </w:r>
    </w:p>
    <w:p w:rsidR="00E554AB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Business cards</w:t>
      </w:r>
    </w:p>
    <w:p w:rsidR="005E52C7" w:rsidRPr="002120A0" w:rsidRDefault="00E554AB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Medication Disposal Bags (if you still have some)</w:t>
      </w:r>
    </w:p>
    <w:p w:rsidR="002120A0" w:rsidRPr="002120A0" w:rsidRDefault="002120A0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Hand cart to carry all material</w:t>
      </w:r>
    </w:p>
    <w:p w:rsidR="005E52C7" w:rsidRPr="002120A0" w:rsidRDefault="002120A0" w:rsidP="006A132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120A0">
        <w:rPr>
          <w:rFonts w:ascii="Arial" w:hAnsi="Arial" w:cs="Arial"/>
        </w:rPr>
        <w:t>Candy dish is a nice touch and helps open conversations</w:t>
      </w:r>
    </w:p>
    <w:p w:rsidR="007A449C" w:rsidRPr="002120A0" w:rsidRDefault="007A449C" w:rsidP="007A449C">
      <w:pPr>
        <w:pStyle w:val="ListParagraph"/>
        <w:rPr>
          <w:rFonts w:ascii="Arial" w:hAnsi="Arial" w:cs="Arial"/>
        </w:rPr>
      </w:pPr>
    </w:p>
    <w:sectPr w:rsidR="007A449C" w:rsidRPr="002120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65" w:rsidRDefault="00652D65" w:rsidP="00F9084B">
      <w:pPr>
        <w:spacing w:after="0" w:line="240" w:lineRule="auto"/>
      </w:pPr>
      <w:r>
        <w:separator/>
      </w:r>
    </w:p>
  </w:endnote>
  <w:endnote w:type="continuationSeparator" w:id="0">
    <w:p w:rsidR="00652D65" w:rsidRDefault="00652D65" w:rsidP="00F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4B" w:rsidRDefault="00F9084B">
    <w:pPr>
      <w:pStyle w:val="Footer"/>
    </w:pPr>
    <w:r>
      <w:rPr>
        <w:noProof/>
      </w:rPr>
      <w:drawing>
        <wp:inline distT="0" distB="0" distL="0" distR="0" wp14:anchorId="03CDE0DB" wp14:editId="0C37D6F4">
          <wp:extent cx="1015001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SC_logo_accela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857" cy="58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SUPPORTING THE BUSINESS OF COMMUNITY PHARMACY</w:t>
    </w:r>
  </w:p>
  <w:p w:rsidR="00F9084B" w:rsidRDefault="00F90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65" w:rsidRDefault="00652D65" w:rsidP="00F9084B">
      <w:pPr>
        <w:spacing w:after="0" w:line="240" w:lineRule="auto"/>
      </w:pPr>
      <w:r>
        <w:separator/>
      </w:r>
    </w:p>
  </w:footnote>
  <w:footnote w:type="continuationSeparator" w:id="0">
    <w:p w:rsidR="00652D65" w:rsidRDefault="00652D65" w:rsidP="00F9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D3D"/>
    <w:multiLevelType w:val="hybridMultilevel"/>
    <w:tmpl w:val="037880A8"/>
    <w:lvl w:ilvl="0" w:tplc="8EFA775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192A"/>
    <w:multiLevelType w:val="hybridMultilevel"/>
    <w:tmpl w:val="1AC0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AE4"/>
    <w:multiLevelType w:val="hybridMultilevel"/>
    <w:tmpl w:val="E1C28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4E6F"/>
    <w:multiLevelType w:val="hybridMultilevel"/>
    <w:tmpl w:val="985C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4081"/>
    <w:multiLevelType w:val="hybridMultilevel"/>
    <w:tmpl w:val="9CFAB682"/>
    <w:lvl w:ilvl="0" w:tplc="C2E456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700E"/>
    <w:multiLevelType w:val="hybridMultilevel"/>
    <w:tmpl w:val="FF32D456"/>
    <w:lvl w:ilvl="0" w:tplc="E9842F6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C5"/>
    <w:rsid w:val="0012419A"/>
    <w:rsid w:val="00195883"/>
    <w:rsid w:val="00207916"/>
    <w:rsid w:val="002120A0"/>
    <w:rsid w:val="00240548"/>
    <w:rsid w:val="002C75E0"/>
    <w:rsid w:val="0033783A"/>
    <w:rsid w:val="004B02C5"/>
    <w:rsid w:val="004C6575"/>
    <w:rsid w:val="005E52C7"/>
    <w:rsid w:val="00652D65"/>
    <w:rsid w:val="006A1326"/>
    <w:rsid w:val="007A449C"/>
    <w:rsid w:val="007C5431"/>
    <w:rsid w:val="007E496B"/>
    <w:rsid w:val="008A5C50"/>
    <w:rsid w:val="008B2A10"/>
    <w:rsid w:val="008F3043"/>
    <w:rsid w:val="009353AF"/>
    <w:rsid w:val="00947046"/>
    <w:rsid w:val="00985845"/>
    <w:rsid w:val="00A412E8"/>
    <w:rsid w:val="00B04114"/>
    <w:rsid w:val="00B2684F"/>
    <w:rsid w:val="00C0049A"/>
    <w:rsid w:val="00E473DF"/>
    <w:rsid w:val="00E554AB"/>
    <w:rsid w:val="00EF6943"/>
    <w:rsid w:val="00F7079C"/>
    <w:rsid w:val="00F9084B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79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7079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5B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B"/>
  </w:style>
  <w:style w:type="paragraph" w:styleId="Footer">
    <w:name w:val="footer"/>
    <w:basedOn w:val="Normal"/>
    <w:link w:val="FooterChar"/>
    <w:uiPriority w:val="99"/>
    <w:unhideWhenUsed/>
    <w:rsid w:val="00F9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B"/>
  </w:style>
  <w:style w:type="paragraph" w:styleId="BalloonText">
    <w:name w:val="Balloon Text"/>
    <w:basedOn w:val="Normal"/>
    <w:link w:val="BalloonTextChar"/>
    <w:uiPriority w:val="99"/>
    <w:semiHidden/>
    <w:unhideWhenUsed/>
    <w:rsid w:val="00F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79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7079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5B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B"/>
  </w:style>
  <w:style w:type="paragraph" w:styleId="Footer">
    <w:name w:val="footer"/>
    <w:basedOn w:val="Normal"/>
    <w:link w:val="FooterChar"/>
    <w:uiPriority w:val="99"/>
    <w:unhideWhenUsed/>
    <w:rsid w:val="00F9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B"/>
  </w:style>
  <w:style w:type="paragraph" w:styleId="BalloonText">
    <w:name w:val="Balloon Text"/>
    <w:basedOn w:val="Normal"/>
    <w:link w:val="BalloonTextChar"/>
    <w:uiPriority w:val="99"/>
    <w:semiHidden/>
    <w:unhideWhenUsed/>
    <w:rsid w:val="00F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cp/cwp/view.asp?a=1620&amp;pm=1&amp;Q=5700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Anna Yamaykina</cp:lastModifiedBy>
  <cp:revision>2</cp:revision>
  <dcterms:created xsi:type="dcterms:W3CDTF">2017-05-16T20:23:00Z</dcterms:created>
  <dcterms:modified xsi:type="dcterms:W3CDTF">2017-05-16T20:23:00Z</dcterms:modified>
</cp:coreProperties>
</file>