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4B8F0" w14:textId="7EFF716C" w:rsidR="00CB7E8D" w:rsidRPr="00817547" w:rsidRDefault="003A7D05" w:rsidP="00CB7E8D">
      <w:pPr>
        <w:pStyle w:val="ListParagraph"/>
        <w:numPr>
          <w:ilvl w:val="0"/>
          <w:numId w:val="1"/>
        </w:numPr>
        <w:rPr>
          <w:b/>
          <w:bCs/>
        </w:rPr>
      </w:pPr>
      <w:bookmarkStart w:id="0" w:name="_GoBack"/>
      <w:bookmarkEnd w:id="0"/>
      <w:r w:rsidRPr="00817547">
        <w:rPr>
          <w:b/>
          <w:bCs/>
        </w:rPr>
        <w:t>P</w:t>
      </w:r>
      <w:r w:rsidR="00CB7E8D" w:rsidRPr="00817547">
        <w:rPr>
          <w:b/>
          <w:bCs/>
        </w:rPr>
        <w:t xml:space="preserve">urpose </w:t>
      </w:r>
    </w:p>
    <w:p w14:paraId="68F004CE" w14:textId="6B965F1D" w:rsidR="00CB7E8D" w:rsidRDefault="00CB7E8D" w:rsidP="00CB7E8D">
      <w:pPr>
        <w:pStyle w:val="ListParagraph"/>
        <w:numPr>
          <w:ilvl w:val="1"/>
          <w:numId w:val="1"/>
        </w:numPr>
      </w:pPr>
      <w:r>
        <w:t>The purpose of this SOP is to establish minimum safety standards and requirements for the receipt of Hazardous Drugs (HD)</w:t>
      </w:r>
    </w:p>
    <w:p w14:paraId="02CBCE8E" w14:textId="77777777" w:rsidR="00FE6728" w:rsidRDefault="00FE6728" w:rsidP="00FE6728">
      <w:pPr>
        <w:pStyle w:val="ListParagraph"/>
        <w:ind w:left="792"/>
      </w:pPr>
    </w:p>
    <w:p w14:paraId="3BB00630" w14:textId="15ED524B" w:rsidR="00CB7E8D" w:rsidRPr="00817547" w:rsidRDefault="00CB7E8D" w:rsidP="00CB7E8D">
      <w:pPr>
        <w:pStyle w:val="ListParagraph"/>
        <w:numPr>
          <w:ilvl w:val="0"/>
          <w:numId w:val="1"/>
        </w:numPr>
        <w:rPr>
          <w:b/>
          <w:bCs/>
        </w:rPr>
      </w:pPr>
      <w:r w:rsidRPr="00817547">
        <w:rPr>
          <w:b/>
          <w:bCs/>
        </w:rPr>
        <w:t xml:space="preserve">Responsibility </w:t>
      </w:r>
    </w:p>
    <w:p w14:paraId="4C7ACD9A" w14:textId="5A80D49E" w:rsidR="00CB7E8D" w:rsidRDefault="00CB7E8D" w:rsidP="00CB7E8D">
      <w:pPr>
        <w:pStyle w:val="ListParagraph"/>
        <w:numPr>
          <w:ilvl w:val="1"/>
          <w:numId w:val="1"/>
        </w:numPr>
      </w:pPr>
      <w:r>
        <w:t xml:space="preserve">It is the responsibility of the designated person to ensure this procedure meets local, state, and federal regulations as required </w:t>
      </w:r>
    </w:p>
    <w:p w14:paraId="1B69A9F6" w14:textId="5FBFCA2B" w:rsidR="00CB7E8D" w:rsidRDefault="00CB7E8D" w:rsidP="00CB7E8D">
      <w:pPr>
        <w:pStyle w:val="ListParagraph"/>
        <w:numPr>
          <w:ilvl w:val="1"/>
          <w:numId w:val="1"/>
        </w:numPr>
      </w:pPr>
      <w:r>
        <w:t>It is the responsibility of the designated person to ensure all staff that receive HD are trained on and compliant with this SOP</w:t>
      </w:r>
    </w:p>
    <w:p w14:paraId="5BBBB062" w14:textId="77777777" w:rsidR="00FE6728" w:rsidRDefault="00FE6728" w:rsidP="00FE6728">
      <w:pPr>
        <w:pStyle w:val="ListParagraph"/>
        <w:ind w:left="792"/>
      </w:pPr>
    </w:p>
    <w:p w14:paraId="17FCFA52" w14:textId="28B44241" w:rsidR="00CB7E8D" w:rsidRPr="00817547" w:rsidRDefault="00CB7E8D" w:rsidP="00CB7E8D">
      <w:pPr>
        <w:pStyle w:val="ListParagraph"/>
        <w:numPr>
          <w:ilvl w:val="0"/>
          <w:numId w:val="1"/>
        </w:numPr>
        <w:rPr>
          <w:b/>
          <w:bCs/>
        </w:rPr>
      </w:pPr>
      <w:r w:rsidRPr="00817547">
        <w:rPr>
          <w:b/>
          <w:bCs/>
        </w:rPr>
        <w:t xml:space="preserve">Scope </w:t>
      </w:r>
    </w:p>
    <w:p w14:paraId="265E864A" w14:textId="4A6A8B7F" w:rsidR="00CB7E8D" w:rsidRDefault="00CB7E8D" w:rsidP="00CB7E8D">
      <w:pPr>
        <w:pStyle w:val="ListParagraph"/>
        <w:numPr>
          <w:ilvl w:val="1"/>
          <w:numId w:val="1"/>
        </w:numPr>
      </w:pPr>
      <w:r>
        <w:t>This SOP applies to all personnel who receive HD</w:t>
      </w:r>
    </w:p>
    <w:p w14:paraId="7476768D" w14:textId="77777777" w:rsidR="00FE6728" w:rsidRDefault="00FE6728" w:rsidP="00FE6728">
      <w:pPr>
        <w:pStyle w:val="ListParagraph"/>
        <w:ind w:left="792"/>
      </w:pPr>
    </w:p>
    <w:p w14:paraId="3ECD057A" w14:textId="39174CF2" w:rsidR="00CB7E8D" w:rsidRPr="00817547" w:rsidRDefault="00CB7E8D" w:rsidP="00CB7E8D">
      <w:pPr>
        <w:pStyle w:val="ListParagraph"/>
        <w:numPr>
          <w:ilvl w:val="0"/>
          <w:numId w:val="1"/>
        </w:numPr>
        <w:rPr>
          <w:b/>
          <w:bCs/>
        </w:rPr>
      </w:pPr>
      <w:r w:rsidRPr="00817547">
        <w:rPr>
          <w:b/>
          <w:bCs/>
        </w:rPr>
        <w:t xml:space="preserve">References </w:t>
      </w:r>
    </w:p>
    <w:p w14:paraId="4DEFAC57" w14:textId="7FAF033E" w:rsidR="00CB7E8D" w:rsidRDefault="00CB7E8D" w:rsidP="00CB7E8D">
      <w:pPr>
        <w:pStyle w:val="ListParagraph"/>
        <w:numPr>
          <w:ilvl w:val="1"/>
          <w:numId w:val="1"/>
        </w:numPr>
      </w:pPr>
      <w:r>
        <w:t xml:space="preserve">USP General Chapter &lt;800&gt; – Hazardous Drugs – Handling in Healthcare Settings, published in the May 31, 2019 USP Committee Revision Bulletin  </w:t>
      </w:r>
    </w:p>
    <w:p w14:paraId="781C63D2" w14:textId="77777777" w:rsidR="00FE6728" w:rsidRDefault="00FE6728" w:rsidP="00FE6728">
      <w:pPr>
        <w:pStyle w:val="ListParagraph"/>
        <w:ind w:left="792"/>
      </w:pPr>
    </w:p>
    <w:p w14:paraId="098FF648" w14:textId="26768594" w:rsidR="00CB7E8D" w:rsidRPr="00817547" w:rsidRDefault="00CB7E8D" w:rsidP="00CB7E8D">
      <w:pPr>
        <w:pStyle w:val="ListParagraph"/>
        <w:numPr>
          <w:ilvl w:val="0"/>
          <w:numId w:val="1"/>
        </w:numPr>
        <w:rPr>
          <w:b/>
          <w:bCs/>
        </w:rPr>
      </w:pPr>
      <w:r w:rsidRPr="00817547">
        <w:rPr>
          <w:b/>
          <w:bCs/>
        </w:rPr>
        <w:t xml:space="preserve">Acronyms &amp; Definitions </w:t>
      </w:r>
    </w:p>
    <w:p w14:paraId="6D4126BA" w14:textId="79B9DD87" w:rsidR="00C052E6" w:rsidRDefault="00C052E6" w:rsidP="006C1264">
      <w:pPr>
        <w:pStyle w:val="ListParagraph"/>
        <w:numPr>
          <w:ilvl w:val="1"/>
          <w:numId w:val="1"/>
        </w:numPr>
      </w:pPr>
      <w:r>
        <w:t xml:space="preserve">API – Active Pharmaceutical Ingredient - </w:t>
      </w:r>
      <w:r w:rsidRPr="00C052E6">
        <w:t>Any substance or mixture of substances intended to be used in the compounding of a drug preparation, thereby becoming the active ingredient in that preparation and furnishing pharmacological activity or other direct effect in the diagnosis, cure, mitigation, treatment, or prevention of disease in humans and animals or affecting the structure and function of the body</w:t>
      </w:r>
    </w:p>
    <w:p w14:paraId="7CC198F5" w14:textId="4F0DC74E" w:rsidR="00561831" w:rsidRDefault="00561831" w:rsidP="0050294C">
      <w:pPr>
        <w:pStyle w:val="ListParagraph"/>
        <w:numPr>
          <w:ilvl w:val="1"/>
          <w:numId w:val="1"/>
        </w:numPr>
      </w:pPr>
      <w:r>
        <w:t xml:space="preserve">C-PEC - </w:t>
      </w:r>
      <w:r w:rsidRPr="00561831">
        <w:t xml:space="preserve">A ventilated device designed and operated to minimize worker and environmental exposures to HDs by controlling emissions of airborne contaminants </w:t>
      </w:r>
    </w:p>
    <w:p w14:paraId="278BEF93" w14:textId="407FAAA0" w:rsidR="006C1264" w:rsidRDefault="006C1264" w:rsidP="006C1264">
      <w:pPr>
        <w:pStyle w:val="ListParagraph"/>
        <w:numPr>
          <w:ilvl w:val="1"/>
          <w:numId w:val="1"/>
        </w:numPr>
      </w:pPr>
      <w:r>
        <w:t xml:space="preserve">HD – Hazardous Drugs -  The National Institute for Occupations Safety and Health (NIOSH) considers a drug to be hazardous if it exhibits one or more of the following properties in humans or animals; carcinogenicity, teratogenicity or developmental toxicity, reproductive toxicity, organ toxicity at low doses, genotoxicity, or structure and toxicity profiles of new drugs that mimic existing hazardous drugs </w:t>
      </w:r>
    </w:p>
    <w:p w14:paraId="6F559A10" w14:textId="60DD3FCA" w:rsidR="00CB7E8D" w:rsidRDefault="00CB7E8D" w:rsidP="00CB7E8D">
      <w:pPr>
        <w:pStyle w:val="ListParagraph"/>
        <w:numPr>
          <w:ilvl w:val="1"/>
          <w:numId w:val="1"/>
        </w:numPr>
      </w:pPr>
      <w:r>
        <w:t>USP – United States Pharmacopeia</w:t>
      </w:r>
    </w:p>
    <w:p w14:paraId="22E50E36" w14:textId="742E6AB1" w:rsidR="006C1264" w:rsidRDefault="006C1264" w:rsidP="00CB7E8D">
      <w:pPr>
        <w:pStyle w:val="ListParagraph"/>
        <w:numPr>
          <w:ilvl w:val="1"/>
          <w:numId w:val="1"/>
        </w:numPr>
      </w:pPr>
      <w:r>
        <w:t xml:space="preserve">Designated Person – A trained and qualified person designated by </w:t>
      </w:r>
      <w:r w:rsidRPr="006C1264">
        <w:rPr>
          <w:color w:val="FF0000"/>
        </w:rPr>
        <w:t>NAME OF COMPANY</w:t>
      </w:r>
      <w:r>
        <w:rPr>
          <w:color w:val="FF0000"/>
        </w:rPr>
        <w:t xml:space="preserve"> </w:t>
      </w:r>
      <w:r w:rsidRPr="006C1264">
        <w:t xml:space="preserve">to be </w:t>
      </w:r>
      <w:r>
        <w:t xml:space="preserve">responsible for developing and implementing appropriate HD procedures, overseeing entity compliance with local, state and federal HD regulations, ensuring personnel HD competency, and ensuring environmental control of HD storage and handling areas </w:t>
      </w:r>
    </w:p>
    <w:p w14:paraId="33C00ECC" w14:textId="77777777" w:rsidR="00FE6728" w:rsidRDefault="00FE6728" w:rsidP="00FE6728">
      <w:pPr>
        <w:pStyle w:val="ListParagraph"/>
        <w:ind w:left="792"/>
      </w:pPr>
    </w:p>
    <w:p w14:paraId="1AABCA03" w14:textId="7C2329ED" w:rsidR="00CB7E8D" w:rsidRPr="00817547" w:rsidRDefault="00CB7E8D" w:rsidP="00CB7E8D">
      <w:pPr>
        <w:pStyle w:val="ListParagraph"/>
        <w:numPr>
          <w:ilvl w:val="0"/>
          <w:numId w:val="1"/>
        </w:numPr>
        <w:rPr>
          <w:b/>
          <w:bCs/>
        </w:rPr>
      </w:pPr>
      <w:r w:rsidRPr="00817547">
        <w:rPr>
          <w:b/>
          <w:bCs/>
        </w:rPr>
        <w:t xml:space="preserve">Frequency </w:t>
      </w:r>
    </w:p>
    <w:p w14:paraId="6C0C60C1" w14:textId="704A0E13" w:rsidR="006C1264" w:rsidRDefault="006C1264" w:rsidP="006C1264">
      <w:pPr>
        <w:pStyle w:val="ListParagraph"/>
        <w:numPr>
          <w:ilvl w:val="1"/>
          <w:numId w:val="1"/>
        </w:numPr>
      </w:pPr>
      <w:r>
        <w:t xml:space="preserve">This procedure must be followed each time a </w:t>
      </w:r>
      <w:r w:rsidR="00BA10D4">
        <w:t>HD</w:t>
      </w:r>
      <w:r>
        <w:t xml:space="preserve"> is received </w:t>
      </w:r>
    </w:p>
    <w:p w14:paraId="4A3F15D8" w14:textId="77777777" w:rsidR="00FE6728" w:rsidRDefault="00FE6728" w:rsidP="00FE6728">
      <w:pPr>
        <w:pStyle w:val="ListParagraph"/>
        <w:ind w:left="792"/>
      </w:pPr>
    </w:p>
    <w:p w14:paraId="267D4561" w14:textId="0D5B38C5" w:rsidR="00CB7E8D" w:rsidRPr="00817547" w:rsidRDefault="00CB7E8D" w:rsidP="00CB7E8D">
      <w:pPr>
        <w:pStyle w:val="ListParagraph"/>
        <w:numPr>
          <w:ilvl w:val="0"/>
          <w:numId w:val="1"/>
        </w:numPr>
        <w:rPr>
          <w:b/>
          <w:bCs/>
        </w:rPr>
      </w:pPr>
      <w:r w:rsidRPr="00817547">
        <w:rPr>
          <w:b/>
          <w:bCs/>
        </w:rPr>
        <w:t>General Information</w:t>
      </w:r>
    </w:p>
    <w:p w14:paraId="7F9D9A08" w14:textId="15DC70B2" w:rsidR="006C1264" w:rsidRDefault="00C052E6" w:rsidP="006C1264">
      <w:pPr>
        <w:pStyle w:val="ListParagraph"/>
        <w:numPr>
          <w:ilvl w:val="1"/>
          <w:numId w:val="1"/>
        </w:numPr>
      </w:pPr>
      <w:r>
        <w:t xml:space="preserve">HD </w:t>
      </w:r>
      <w:r w:rsidR="007E72B3">
        <w:t xml:space="preserve">must be unpacked (i.e. removed from external shipping containers) in an area that is neutral or negative pressure relative to the surrounding areas </w:t>
      </w:r>
    </w:p>
    <w:p w14:paraId="788D0BF3" w14:textId="790BAC1E" w:rsidR="007E72B3" w:rsidRDefault="007E72B3" w:rsidP="006C1264">
      <w:pPr>
        <w:pStyle w:val="ListParagraph"/>
        <w:numPr>
          <w:ilvl w:val="1"/>
          <w:numId w:val="1"/>
        </w:numPr>
      </w:pPr>
      <w:r>
        <w:lastRenderedPageBreak/>
        <w:t xml:space="preserve">HD must not be unpacked from shipping </w:t>
      </w:r>
      <w:r w:rsidR="00A71157">
        <w:t>packag</w:t>
      </w:r>
      <w:r w:rsidR="00FD28FA">
        <w:t>e</w:t>
      </w:r>
      <w:r w:rsidR="00A71157">
        <w:t>/ containers</w:t>
      </w:r>
      <w:r>
        <w:t xml:space="preserve"> in sterile compounding areas or positive pressure areas </w:t>
      </w:r>
    </w:p>
    <w:p w14:paraId="4FAC19E8" w14:textId="698DFCCB" w:rsidR="00BA10D4" w:rsidRDefault="00BA10D4" w:rsidP="006C1264">
      <w:pPr>
        <w:pStyle w:val="ListParagraph"/>
        <w:numPr>
          <w:ilvl w:val="1"/>
          <w:numId w:val="1"/>
        </w:numPr>
      </w:pPr>
      <w:r>
        <w:t>At least 1 pair of ASTM D6978 (or its predecessor) chemotherapy gloves must be worn when unpacking HD from their shipping packag</w:t>
      </w:r>
      <w:r w:rsidR="00FD28FA">
        <w:t>e</w:t>
      </w:r>
      <w:r w:rsidR="00A71157">
        <w:t>/ containers</w:t>
      </w:r>
    </w:p>
    <w:p w14:paraId="10814BE9" w14:textId="576D02F6" w:rsidR="00A71157" w:rsidRDefault="00A71157" w:rsidP="006C1264">
      <w:pPr>
        <w:pStyle w:val="ListParagraph"/>
        <w:numPr>
          <w:ilvl w:val="1"/>
          <w:numId w:val="1"/>
        </w:numPr>
      </w:pPr>
      <w:r>
        <w:t>A HD spill kit must be accessible to the HD receiving area</w:t>
      </w:r>
    </w:p>
    <w:p w14:paraId="3C3A2237" w14:textId="77777777" w:rsidR="00FE6728" w:rsidRDefault="00FE6728" w:rsidP="00FE6728">
      <w:pPr>
        <w:pStyle w:val="ListParagraph"/>
        <w:ind w:left="792"/>
      </w:pPr>
    </w:p>
    <w:p w14:paraId="62FA3A64" w14:textId="3EE69C1F" w:rsidR="00CB7E8D" w:rsidRPr="00817547" w:rsidRDefault="00CB7E8D" w:rsidP="00CB7E8D">
      <w:pPr>
        <w:pStyle w:val="ListParagraph"/>
        <w:numPr>
          <w:ilvl w:val="0"/>
          <w:numId w:val="1"/>
        </w:numPr>
        <w:rPr>
          <w:b/>
          <w:bCs/>
        </w:rPr>
      </w:pPr>
      <w:r w:rsidRPr="00817547">
        <w:rPr>
          <w:b/>
          <w:bCs/>
        </w:rPr>
        <w:t xml:space="preserve">Procedure </w:t>
      </w:r>
    </w:p>
    <w:p w14:paraId="1AE4277E" w14:textId="5D38D055" w:rsidR="001D63FE" w:rsidRPr="001D63FE" w:rsidRDefault="00BA10D4" w:rsidP="001D63FE">
      <w:pPr>
        <w:pStyle w:val="ListParagraph"/>
        <w:numPr>
          <w:ilvl w:val="1"/>
          <w:numId w:val="1"/>
        </w:numPr>
      </w:pPr>
      <w:r w:rsidRPr="00BA10D4">
        <w:rPr>
          <w:color w:val="FF0000"/>
        </w:rPr>
        <w:t xml:space="preserve">[company name] </w:t>
      </w:r>
      <w:r>
        <w:t>utilizes a tiered approach to receiving antineoplastic HD or HD API</w:t>
      </w:r>
    </w:p>
    <w:p w14:paraId="7F0EF6CE" w14:textId="2F7DCAEE" w:rsidR="00BA10D4" w:rsidRDefault="001D63FE" w:rsidP="001D63FE">
      <w:pPr>
        <w:pStyle w:val="ListParagraph"/>
        <w:numPr>
          <w:ilvl w:val="2"/>
          <w:numId w:val="1"/>
        </w:numPr>
      </w:pPr>
      <w:r>
        <w:t xml:space="preserve">Don at least 1 pair of ASTM D6978 (or its predecessor) chemotherapy gloves. </w:t>
      </w:r>
    </w:p>
    <w:p w14:paraId="548D8721" w14:textId="0AFAEF34" w:rsidR="001D63FE" w:rsidRDefault="001D63FE" w:rsidP="001D63FE">
      <w:pPr>
        <w:pStyle w:val="ListParagraph"/>
        <w:numPr>
          <w:ilvl w:val="2"/>
          <w:numId w:val="1"/>
        </w:numPr>
        <w:ind w:left="1260" w:hanging="540"/>
      </w:pPr>
      <w:r>
        <w:t>Perform visual inspection of exterior of shipping packag</w:t>
      </w:r>
      <w:r w:rsidR="00FD28FA">
        <w:t>e</w:t>
      </w:r>
      <w:r>
        <w:t xml:space="preserve">/ containers. </w:t>
      </w:r>
    </w:p>
    <w:p w14:paraId="01461371" w14:textId="77777777" w:rsidR="001D63FE" w:rsidRDefault="001D63FE" w:rsidP="001D63FE">
      <w:pPr>
        <w:pStyle w:val="ListParagraph"/>
        <w:numPr>
          <w:ilvl w:val="2"/>
          <w:numId w:val="1"/>
        </w:numPr>
        <w:ind w:left="1260" w:hanging="540"/>
      </w:pPr>
      <w:r w:rsidRPr="001D63FE">
        <w:rPr>
          <w:i/>
          <w:iCs/>
        </w:rPr>
        <w:t>Tier 1:</w:t>
      </w:r>
      <w:r>
        <w:t xml:space="preserve"> </w:t>
      </w:r>
    </w:p>
    <w:p w14:paraId="7AEA076D" w14:textId="3AC06095" w:rsidR="001D63FE" w:rsidRDefault="001D63FE" w:rsidP="001D63FE">
      <w:pPr>
        <w:pStyle w:val="ListParagraph"/>
        <w:numPr>
          <w:ilvl w:val="3"/>
          <w:numId w:val="1"/>
        </w:numPr>
        <w:ind w:left="1800" w:hanging="720"/>
      </w:pPr>
      <w:r>
        <w:t>If no damage evident, unpack HD in a designated receiving area of neutral or negative pressure</w:t>
      </w:r>
    </w:p>
    <w:p w14:paraId="1C4EB39B" w14:textId="65D4844C" w:rsidR="001D63FE" w:rsidRDefault="001D63FE" w:rsidP="00AD7A95">
      <w:pPr>
        <w:pStyle w:val="ListParagraph"/>
        <w:numPr>
          <w:ilvl w:val="3"/>
          <w:numId w:val="1"/>
        </w:numPr>
        <w:ind w:left="1800" w:hanging="720"/>
      </w:pPr>
      <w:r>
        <w:t xml:space="preserve">Immediately transfer </w:t>
      </w:r>
      <w:r w:rsidR="00AD7A95">
        <w:t>unpacked HD into negative pressure storage area</w:t>
      </w:r>
    </w:p>
    <w:p w14:paraId="24E4539E" w14:textId="2EBB398F" w:rsidR="00A54AA2" w:rsidRPr="00A54AA2" w:rsidRDefault="00A54AA2" w:rsidP="00A54AA2">
      <w:pPr>
        <w:pStyle w:val="ListParagraph"/>
        <w:numPr>
          <w:ilvl w:val="2"/>
          <w:numId w:val="1"/>
        </w:numPr>
        <w:rPr>
          <w:i/>
          <w:iCs/>
        </w:rPr>
      </w:pPr>
      <w:r w:rsidRPr="00A54AA2">
        <w:rPr>
          <w:i/>
          <w:iCs/>
        </w:rPr>
        <w:t>Tier 2:</w:t>
      </w:r>
    </w:p>
    <w:p w14:paraId="5F9BFA9D" w14:textId="7113E512" w:rsidR="00A54AA2" w:rsidRDefault="00A54AA2" w:rsidP="00A54AA2">
      <w:pPr>
        <w:pStyle w:val="ListParagraph"/>
        <w:numPr>
          <w:ilvl w:val="3"/>
          <w:numId w:val="1"/>
        </w:numPr>
        <w:ind w:left="1800" w:hanging="720"/>
      </w:pPr>
      <w:r>
        <w:t>If the shipping packag</w:t>
      </w:r>
      <w:r w:rsidR="00FD28FA">
        <w:t>e</w:t>
      </w:r>
      <w:r>
        <w:t>/ container appears damaged, attempt to contact and return the damage</w:t>
      </w:r>
      <w:r w:rsidR="00FD28FA">
        <w:t>d</w:t>
      </w:r>
      <w:r>
        <w:t xml:space="preserve"> packag</w:t>
      </w:r>
      <w:r w:rsidR="00FD28FA">
        <w:t>e</w:t>
      </w:r>
      <w:r>
        <w:t xml:space="preserve">/ container to the supplier </w:t>
      </w:r>
      <w:r w:rsidRPr="00A54AA2">
        <w:rPr>
          <w:b/>
          <w:bCs/>
        </w:rPr>
        <w:t>without</w:t>
      </w:r>
      <w:r>
        <w:t xml:space="preserve"> opening it </w:t>
      </w:r>
    </w:p>
    <w:p w14:paraId="68F7CC1B" w14:textId="565725A4" w:rsidR="00A54AA2" w:rsidRDefault="00A54AA2" w:rsidP="00A54AA2">
      <w:pPr>
        <w:pStyle w:val="ListParagraph"/>
        <w:numPr>
          <w:ilvl w:val="4"/>
          <w:numId w:val="1"/>
        </w:numPr>
        <w:ind w:left="2340" w:hanging="900"/>
      </w:pPr>
      <w:r>
        <w:t>Seal damaged package/ container in an impervious container and contact supplier</w:t>
      </w:r>
      <w:r w:rsidR="00FD28FA">
        <w:t>;</w:t>
      </w:r>
      <w:r>
        <w:t xml:space="preserve"> label container as “hazardous” </w:t>
      </w:r>
    </w:p>
    <w:p w14:paraId="72D520A2" w14:textId="6B083A77" w:rsidR="00A54AA2" w:rsidRDefault="00A54AA2" w:rsidP="00A54AA2">
      <w:pPr>
        <w:pStyle w:val="ListParagraph"/>
        <w:numPr>
          <w:ilvl w:val="4"/>
          <w:numId w:val="1"/>
        </w:numPr>
        <w:ind w:left="2340" w:hanging="900"/>
      </w:pPr>
      <w:r>
        <w:t>Establish return process with supplier</w:t>
      </w:r>
    </w:p>
    <w:p w14:paraId="35B7C591" w14:textId="75E6B70F" w:rsidR="00AF5020" w:rsidRDefault="00AF5020" w:rsidP="00A54AA2">
      <w:pPr>
        <w:pStyle w:val="ListParagraph"/>
        <w:numPr>
          <w:ilvl w:val="4"/>
          <w:numId w:val="1"/>
        </w:numPr>
        <w:ind w:left="2340" w:hanging="900"/>
      </w:pPr>
      <w:r>
        <w:t xml:space="preserve">Store sealed, damaged package/ container in a designated negative pressure area until time of return to supplier </w:t>
      </w:r>
    </w:p>
    <w:p w14:paraId="0116B0B5" w14:textId="60A088FB" w:rsidR="00A54AA2" w:rsidRDefault="00A54AA2" w:rsidP="00A54AA2">
      <w:pPr>
        <w:pStyle w:val="ListParagraph"/>
        <w:numPr>
          <w:ilvl w:val="5"/>
          <w:numId w:val="1"/>
        </w:numPr>
      </w:pPr>
      <w:r>
        <w:t>If supplier will not accept return of damaged package, dispose of damaged package</w:t>
      </w:r>
      <w:r w:rsidR="00FD28FA">
        <w:t>/ container in HD</w:t>
      </w:r>
      <w:r>
        <w:t xml:space="preserve"> waste</w:t>
      </w:r>
    </w:p>
    <w:p w14:paraId="5E8FE52D" w14:textId="5A4F2354" w:rsidR="00A54AA2" w:rsidRPr="00A54AA2" w:rsidRDefault="00A54AA2" w:rsidP="00A54AA2">
      <w:pPr>
        <w:pStyle w:val="ListParagraph"/>
        <w:numPr>
          <w:ilvl w:val="2"/>
          <w:numId w:val="1"/>
        </w:numPr>
        <w:rPr>
          <w:i/>
          <w:iCs/>
        </w:rPr>
      </w:pPr>
      <w:r w:rsidRPr="00A54AA2">
        <w:rPr>
          <w:i/>
          <w:iCs/>
        </w:rPr>
        <w:t>Tier 3:</w:t>
      </w:r>
    </w:p>
    <w:p w14:paraId="0CFAA38A" w14:textId="04D2B1F8" w:rsidR="00A54AA2" w:rsidRDefault="00A54AA2" w:rsidP="00A54AA2">
      <w:pPr>
        <w:pStyle w:val="ListParagraph"/>
        <w:numPr>
          <w:ilvl w:val="3"/>
          <w:numId w:val="1"/>
        </w:numPr>
        <w:ind w:left="1800" w:hanging="720"/>
      </w:pPr>
      <w:r>
        <w:t xml:space="preserve">If the </w:t>
      </w:r>
      <w:r w:rsidR="00FD28FA">
        <w:t xml:space="preserve">shipping </w:t>
      </w:r>
      <w:r>
        <w:t>package</w:t>
      </w:r>
      <w:r w:rsidR="00FD28FA">
        <w:t>/ container</w:t>
      </w:r>
      <w:r>
        <w:t xml:space="preserve"> appears damaged</w:t>
      </w:r>
      <w:r w:rsidR="00EC6ED4">
        <w:t>,</w:t>
      </w:r>
      <w:r>
        <w:t xml:space="preserve"> but must be opened</w:t>
      </w:r>
    </w:p>
    <w:p w14:paraId="37D0313A" w14:textId="77777777" w:rsidR="00FD28FA" w:rsidRDefault="00A54AA2" w:rsidP="00A54AA2">
      <w:pPr>
        <w:pStyle w:val="ListParagraph"/>
        <w:numPr>
          <w:ilvl w:val="4"/>
          <w:numId w:val="1"/>
        </w:numPr>
        <w:ind w:left="2340" w:hanging="900"/>
      </w:pPr>
      <w:r>
        <w:t>Seal damaged packag</w:t>
      </w:r>
      <w:r w:rsidR="00FD28FA">
        <w:t>e</w:t>
      </w:r>
      <w:r>
        <w:t xml:space="preserve">/ container in a plastic or impervious container and transfer into negative pressure storage area or C-PEC </w:t>
      </w:r>
      <w:r w:rsidR="00FD28FA">
        <w:tab/>
      </w:r>
    </w:p>
    <w:p w14:paraId="290B4122" w14:textId="383F5B76" w:rsidR="00A54AA2" w:rsidRDefault="00FD28FA" w:rsidP="00FD28FA">
      <w:pPr>
        <w:pStyle w:val="ListParagraph"/>
        <w:numPr>
          <w:ilvl w:val="5"/>
          <w:numId w:val="1"/>
        </w:numPr>
      </w:pPr>
      <w:r>
        <w:t xml:space="preserve">Best practice </w:t>
      </w:r>
      <w:r w:rsidR="00985F80">
        <w:t>–</w:t>
      </w:r>
      <w:r>
        <w:t xml:space="preserve"> C</w:t>
      </w:r>
      <w:r w:rsidR="00985F80">
        <w:t>-</w:t>
      </w:r>
      <w:r>
        <w:t>PEC</w:t>
      </w:r>
    </w:p>
    <w:p w14:paraId="72703093" w14:textId="05588BF8" w:rsidR="00A54AA2" w:rsidRDefault="00FD28FA" w:rsidP="00A54AA2">
      <w:pPr>
        <w:pStyle w:val="ListParagraph"/>
        <w:numPr>
          <w:ilvl w:val="4"/>
          <w:numId w:val="1"/>
        </w:numPr>
        <w:ind w:left="2340" w:hanging="900"/>
      </w:pPr>
      <w:r>
        <w:t>Open the package/ container and remove undamaged contents</w:t>
      </w:r>
    </w:p>
    <w:p w14:paraId="30FE4A5D" w14:textId="71809947" w:rsidR="00FD28FA" w:rsidRDefault="00FD28FA" w:rsidP="00A54AA2">
      <w:pPr>
        <w:pStyle w:val="ListParagraph"/>
        <w:numPr>
          <w:ilvl w:val="4"/>
          <w:numId w:val="1"/>
        </w:numPr>
        <w:ind w:left="2340" w:hanging="900"/>
      </w:pPr>
      <w:r>
        <w:t xml:space="preserve">Wipe surfaces of undamaged contents with disposable wipe </w:t>
      </w:r>
    </w:p>
    <w:p w14:paraId="2A79D012" w14:textId="510964A8" w:rsidR="00FD28FA" w:rsidRDefault="00FD28FA" w:rsidP="00FD28FA">
      <w:pPr>
        <w:pStyle w:val="ListParagraph"/>
        <w:numPr>
          <w:ilvl w:val="4"/>
          <w:numId w:val="1"/>
        </w:numPr>
        <w:ind w:left="2340" w:hanging="900"/>
      </w:pPr>
      <w:r>
        <w:t xml:space="preserve">Reseal damaged package/ container in an impervious container and contact supplier; label container as “hazardous” </w:t>
      </w:r>
    </w:p>
    <w:p w14:paraId="1E2FF9FD" w14:textId="219B8998" w:rsidR="00FD28FA" w:rsidRDefault="00FD28FA" w:rsidP="00FD28FA">
      <w:pPr>
        <w:pStyle w:val="ListParagraph"/>
        <w:numPr>
          <w:ilvl w:val="4"/>
          <w:numId w:val="1"/>
        </w:numPr>
        <w:ind w:left="2340" w:hanging="900"/>
      </w:pPr>
      <w:r>
        <w:t>Establish return process with supplier for return</w:t>
      </w:r>
    </w:p>
    <w:p w14:paraId="66FA4204" w14:textId="493E0488" w:rsidR="007A541D" w:rsidRDefault="007A541D" w:rsidP="007A541D">
      <w:pPr>
        <w:pStyle w:val="ListParagraph"/>
        <w:numPr>
          <w:ilvl w:val="5"/>
          <w:numId w:val="1"/>
        </w:numPr>
      </w:pPr>
      <w:r>
        <w:t xml:space="preserve">Store sealed, damaged package/ container in a designated negative pressure area until time of return to supplier </w:t>
      </w:r>
    </w:p>
    <w:p w14:paraId="6D851ACC" w14:textId="283F2CC2" w:rsidR="00FD28FA" w:rsidRDefault="00FD28FA" w:rsidP="00155B89">
      <w:pPr>
        <w:pStyle w:val="ListParagraph"/>
        <w:numPr>
          <w:ilvl w:val="5"/>
          <w:numId w:val="1"/>
        </w:numPr>
      </w:pPr>
      <w:r>
        <w:t>If supplier will not accept return of damaged package/ container, dispose of damaged package/ container in HD waste</w:t>
      </w:r>
    </w:p>
    <w:p w14:paraId="1AA4CE3E" w14:textId="14FA601C" w:rsidR="00AF5020" w:rsidRDefault="00AF5020" w:rsidP="00AF5020">
      <w:pPr>
        <w:pStyle w:val="ListParagraph"/>
        <w:numPr>
          <w:ilvl w:val="2"/>
          <w:numId w:val="1"/>
        </w:numPr>
      </w:pPr>
      <w:r>
        <w:t xml:space="preserve">Damaged shipping package/ containers must be considered spills. Report receipt of a damaged package/ container to the Designated Person. </w:t>
      </w:r>
    </w:p>
    <w:p w14:paraId="6445C259" w14:textId="3477688D" w:rsidR="00AF5020" w:rsidRDefault="00AF5020" w:rsidP="00AF5020">
      <w:pPr>
        <w:pStyle w:val="ListParagraph"/>
        <w:numPr>
          <w:ilvl w:val="2"/>
          <w:numId w:val="1"/>
        </w:numPr>
      </w:pPr>
      <w:r>
        <w:t xml:space="preserve"> Deactivate, decontaminate, and clean negative pressure area </w:t>
      </w:r>
      <w:r w:rsidR="002E3271">
        <w:t xml:space="preserve">where damaged packaged/ containers were opened </w:t>
      </w:r>
      <w:r w:rsidR="007A541D">
        <w:t xml:space="preserve">in accordance with company policy and procedure </w:t>
      </w:r>
    </w:p>
    <w:p w14:paraId="22B6FCBA" w14:textId="3F4E0540" w:rsidR="00FE6728" w:rsidRDefault="00FE6728" w:rsidP="00FE6728">
      <w:pPr>
        <w:pStyle w:val="ListParagraph"/>
        <w:ind w:left="792"/>
      </w:pPr>
    </w:p>
    <w:p w14:paraId="5818790E" w14:textId="0FC70D1C" w:rsidR="00CB7E8D" w:rsidRPr="00817547" w:rsidRDefault="00CB7E8D" w:rsidP="00CB7E8D">
      <w:pPr>
        <w:pStyle w:val="ListParagraph"/>
        <w:numPr>
          <w:ilvl w:val="0"/>
          <w:numId w:val="1"/>
        </w:numPr>
        <w:rPr>
          <w:b/>
          <w:bCs/>
        </w:rPr>
      </w:pPr>
      <w:r w:rsidRPr="00817547">
        <w:rPr>
          <w:b/>
          <w:bCs/>
        </w:rPr>
        <w:lastRenderedPageBreak/>
        <w:t xml:space="preserve">Training Requirements </w:t>
      </w:r>
    </w:p>
    <w:p w14:paraId="62E9868F" w14:textId="77777777" w:rsidR="003A7D05" w:rsidRDefault="006C1264" w:rsidP="006C1264">
      <w:pPr>
        <w:pStyle w:val="ListParagraph"/>
        <w:numPr>
          <w:ilvl w:val="1"/>
          <w:numId w:val="1"/>
        </w:numPr>
      </w:pPr>
      <w:r>
        <w:t>Personnel must be trained on this procedure</w:t>
      </w:r>
      <w:r w:rsidR="003A7D05">
        <w:t>:</w:t>
      </w:r>
    </w:p>
    <w:p w14:paraId="18B8F4D3" w14:textId="77777777" w:rsidR="003A7D05" w:rsidRDefault="006C1264" w:rsidP="003A7D05">
      <w:pPr>
        <w:pStyle w:val="ListParagraph"/>
        <w:numPr>
          <w:ilvl w:val="2"/>
          <w:numId w:val="1"/>
        </w:numPr>
      </w:pPr>
      <w:r>
        <w:t xml:space="preserve"> prior to receiving HD, </w:t>
      </w:r>
    </w:p>
    <w:p w14:paraId="1170AD9E" w14:textId="77777777" w:rsidR="003A7D05" w:rsidRDefault="003A7D05" w:rsidP="003A7D05">
      <w:pPr>
        <w:pStyle w:val="ListParagraph"/>
        <w:numPr>
          <w:ilvl w:val="2"/>
          <w:numId w:val="1"/>
        </w:numPr>
      </w:pPr>
      <w:r>
        <w:t>every 12 months</w:t>
      </w:r>
      <w:r w:rsidR="006C1264">
        <w:t xml:space="preserve">, </w:t>
      </w:r>
    </w:p>
    <w:p w14:paraId="54A40760" w14:textId="77777777" w:rsidR="003A7D05" w:rsidRDefault="006C1264" w:rsidP="003A7D05">
      <w:pPr>
        <w:pStyle w:val="ListParagraph"/>
        <w:numPr>
          <w:ilvl w:val="2"/>
          <w:numId w:val="1"/>
        </w:numPr>
      </w:pPr>
      <w:r>
        <w:t xml:space="preserve">each time there is a significant </w:t>
      </w:r>
      <w:r w:rsidR="003A7D05">
        <w:t xml:space="preserve">change to this procedure, </w:t>
      </w:r>
    </w:p>
    <w:p w14:paraId="315699F7" w14:textId="77777777" w:rsidR="003A7D05" w:rsidRDefault="003A7D05" w:rsidP="003A7D05">
      <w:pPr>
        <w:pStyle w:val="ListParagraph"/>
        <w:numPr>
          <w:ilvl w:val="2"/>
          <w:numId w:val="1"/>
        </w:numPr>
      </w:pPr>
      <w:r>
        <w:t>in response to an accidental exposure of HD leading to changes in employee health, and</w:t>
      </w:r>
    </w:p>
    <w:p w14:paraId="624EB75F" w14:textId="610A2CAE" w:rsidR="006C1264" w:rsidRDefault="003A7D05" w:rsidP="003A7D05">
      <w:pPr>
        <w:pStyle w:val="ListParagraph"/>
        <w:numPr>
          <w:ilvl w:val="2"/>
          <w:numId w:val="1"/>
        </w:numPr>
      </w:pPr>
      <w:r>
        <w:t xml:space="preserve">any other time deemed necessary by the designated person </w:t>
      </w:r>
    </w:p>
    <w:p w14:paraId="5E61097E" w14:textId="77777777" w:rsidR="00FE6728" w:rsidRDefault="00FE6728" w:rsidP="00FE6728">
      <w:pPr>
        <w:pStyle w:val="ListParagraph"/>
        <w:ind w:left="1224"/>
      </w:pPr>
    </w:p>
    <w:p w14:paraId="26F40DFA" w14:textId="724762D2" w:rsidR="00817547" w:rsidRPr="00817547" w:rsidRDefault="00817547" w:rsidP="00817547">
      <w:pPr>
        <w:pStyle w:val="ListParagraph"/>
        <w:numPr>
          <w:ilvl w:val="0"/>
          <w:numId w:val="1"/>
        </w:numPr>
        <w:rPr>
          <w:b/>
          <w:bCs/>
        </w:rPr>
      </w:pPr>
      <w:r w:rsidRPr="00817547">
        <w:rPr>
          <w:b/>
          <w:bCs/>
        </w:rPr>
        <w:t xml:space="preserve">Attachments </w:t>
      </w:r>
    </w:p>
    <w:p w14:paraId="71FC7127" w14:textId="5B45FC0F" w:rsidR="00817547" w:rsidRDefault="00817547" w:rsidP="00FE6728">
      <w:pPr>
        <w:pStyle w:val="ListParagraph"/>
        <w:numPr>
          <w:ilvl w:val="1"/>
          <w:numId w:val="1"/>
        </w:numPr>
        <w:ind w:left="990" w:hanging="630"/>
      </w:pPr>
      <w:r>
        <w:t>N/A</w:t>
      </w:r>
    </w:p>
    <w:p w14:paraId="26E3B1E1" w14:textId="77777777" w:rsidR="00FE6728" w:rsidRPr="00FE6728" w:rsidRDefault="00FE6728" w:rsidP="00FE6728">
      <w:pPr>
        <w:pStyle w:val="ListParagraph"/>
        <w:ind w:left="990"/>
      </w:pPr>
    </w:p>
    <w:p w14:paraId="45575CAD" w14:textId="5F5C4629" w:rsidR="00CB7E8D" w:rsidRPr="00817547" w:rsidRDefault="00CB7E8D" w:rsidP="00CB7E8D">
      <w:pPr>
        <w:pStyle w:val="ListParagraph"/>
        <w:numPr>
          <w:ilvl w:val="0"/>
          <w:numId w:val="1"/>
        </w:numPr>
        <w:rPr>
          <w:b/>
          <w:bCs/>
        </w:rPr>
      </w:pPr>
      <w:r w:rsidRPr="00817547">
        <w:rPr>
          <w:b/>
          <w:bCs/>
        </w:rPr>
        <w:t xml:space="preserve">History </w:t>
      </w:r>
    </w:p>
    <w:p w14:paraId="50113337" w14:textId="77777777" w:rsidR="003A7D05" w:rsidRDefault="003A7D05" w:rsidP="003A7D05">
      <w:pPr>
        <w:pStyle w:val="ListParagraph"/>
        <w:ind w:left="360"/>
      </w:pPr>
    </w:p>
    <w:tbl>
      <w:tblPr>
        <w:tblStyle w:val="TableGrid"/>
        <w:tblW w:w="0" w:type="auto"/>
        <w:tblInd w:w="360" w:type="dxa"/>
        <w:tblLook w:val="04A0" w:firstRow="1" w:lastRow="0" w:firstColumn="1" w:lastColumn="0" w:noHBand="0" w:noVBand="1"/>
      </w:tblPr>
      <w:tblGrid>
        <w:gridCol w:w="1615"/>
        <w:gridCol w:w="1890"/>
        <w:gridCol w:w="5485"/>
      </w:tblGrid>
      <w:tr w:rsidR="003A7D05" w14:paraId="573974C9" w14:textId="77777777" w:rsidTr="00AC7841">
        <w:tc>
          <w:tcPr>
            <w:tcW w:w="8990" w:type="dxa"/>
            <w:gridSpan w:val="3"/>
          </w:tcPr>
          <w:p w14:paraId="0A576E91" w14:textId="6460ABC5" w:rsidR="003A7D05" w:rsidRDefault="003A7D05" w:rsidP="003A7D05">
            <w:pPr>
              <w:pStyle w:val="ListParagraph"/>
              <w:ind w:left="0"/>
            </w:pPr>
            <w:r>
              <w:t xml:space="preserve">SOP: </w:t>
            </w:r>
            <w:r w:rsidRPr="006C1264">
              <w:rPr>
                <w:i/>
                <w:iCs/>
                <w:color w:val="FF0000"/>
              </w:rPr>
              <w:t xml:space="preserve">XX.XX: </w:t>
            </w:r>
            <w:r w:rsidRPr="00CB7E8D">
              <w:t>- Hazardous Drugs; Receipt</w:t>
            </w:r>
            <w:r>
              <w:t xml:space="preserve"> Revision History</w:t>
            </w:r>
          </w:p>
        </w:tc>
      </w:tr>
      <w:tr w:rsidR="003A7D05" w14:paraId="1CDD3561" w14:textId="77777777" w:rsidTr="003A7D05">
        <w:tc>
          <w:tcPr>
            <w:tcW w:w="1615" w:type="dxa"/>
          </w:tcPr>
          <w:p w14:paraId="52422121" w14:textId="0C1F9516" w:rsidR="003A7D05" w:rsidRDefault="003A7D05" w:rsidP="003A7D05">
            <w:pPr>
              <w:pStyle w:val="ListParagraph"/>
              <w:ind w:left="0"/>
              <w:jc w:val="center"/>
            </w:pPr>
            <w:r>
              <w:t>Date Approved</w:t>
            </w:r>
          </w:p>
        </w:tc>
        <w:tc>
          <w:tcPr>
            <w:tcW w:w="1890" w:type="dxa"/>
          </w:tcPr>
          <w:p w14:paraId="319A207D" w14:textId="2C461BFB" w:rsidR="003A7D05" w:rsidRDefault="003A7D05" w:rsidP="003A7D05">
            <w:pPr>
              <w:pStyle w:val="ListParagraph"/>
              <w:ind w:left="0"/>
              <w:jc w:val="center"/>
            </w:pPr>
            <w:r>
              <w:t>Version Number</w:t>
            </w:r>
          </w:p>
        </w:tc>
        <w:tc>
          <w:tcPr>
            <w:tcW w:w="5485" w:type="dxa"/>
          </w:tcPr>
          <w:p w14:paraId="4DFDCE39" w14:textId="05A9F6F7" w:rsidR="003A7D05" w:rsidRDefault="003A7D05" w:rsidP="003A7D05">
            <w:pPr>
              <w:pStyle w:val="ListParagraph"/>
              <w:ind w:left="0"/>
              <w:jc w:val="center"/>
            </w:pPr>
            <w:r>
              <w:t>Revision Summary</w:t>
            </w:r>
          </w:p>
        </w:tc>
      </w:tr>
      <w:tr w:rsidR="003A7D05" w14:paraId="2A0F2258" w14:textId="77777777" w:rsidTr="003A7D05">
        <w:tc>
          <w:tcPr>
            <w:tcW w:w="1615" w:type="dxa"/>
          </w:tcPr>
          <w:p w14:paraId="6D558774" w14:textId="6A6C75A0" w:rsidR="003A7D05" w:rsidRDefault="003A7D05" w:rsidP="003A7D05">
            <w:pPr>
              <w:pStyle w:val="ListParagraph"/>
              <w:ind w:left="0"/>
              <w:jc w:val="center"/>
            </w:pPr>
            <w:r w:rsidRPr="003A7D05">
              <w:rPr>
                <w:color w:val="FF0000"/>
              </w:rPr>
              <w:t>XX/XX/XXXX</w:t>
            </w:r>
          </w:p>
        </w:tc>
        <w:tc>
          <w:tcPr>
            <w:tcW w:w="1890" w:type="dxa"/>
          </w:tcPr>
          <w:p w14:paraId="15AA1731" w14:textId="1CA6AFD1" w:rsidR="003A7D05" w:rsidRDefault="003A7D05" w:rsidP="003A7D05">
            <w:pPr>
              <w:pStyle w:val="ListParagraph"/>
              <w:ind w:left="0"/>
              <w:jc w:val="center"/>
            </w:pPr>
            <w:r>
              <w:t>1</w:t>
            </w:r>
          </w:p>
        </w:tc>
        <w:tc>
          <w:tcPr>
            <w:tcW w:w="5485" w:type="dxa"/>
          </w:tcPr>
          <w:p w14:paraId="053A5658" w14:textId="35620326" w:rsidR="003A7D05" w:rsidRDefault="003A7D05" w:rsidP="003A7D05">
            <w:pPr>
              <w:pStyle w:val="ListParagraph"/>
              <w:ind w:left="0"/>
            </w:pPr>
            <w:r>
              <w:t xml:space="preserve">N/A – Origination </w:t>
            </w:r>
          </w:p>
        </w:tc>
      </w:tr>
      <w:tr w:rsidR="003A7D05" w14:paraId="0B23B543" w14:textId="77777777" w:rsidTr="003A7D05">
        <w:tc>
          <w:tcPr>
            <w:tcW w:w="1615" w:type="dxa"/>
          </w:tcPr>
          <w:p w14:paraId="21A56289" w14:textId="77777777" w:rsidR="003A7D05" w:rsidRDefault="003A7D05" w:rsidP="003A7D05">
            <w:pPr>
              <w:pStyle w:val="ListParagraph"/>
              <w:ind w:left="0"/>
              <w:jc w:val="center"/>
            </w:pPr>
          </w:p>
        </w:tc>
        <w:tc>
          <w:tcPr>
            <w:tcW w:w="1890" w:type="dxa"/>
          </w:tcPr>
          <w:p w14:paraId="33645328" w14:textId="77777777" w:rsidR="003A7D05" w:rsidRDefault="003A7D05" w:rsidP="003A7D05">
            <w:pPr>
              <w:pStyle w:val="ListParagraph"/>
              <w:ind w:left="0"/>
              <w:jc w:val="center"/>
            </w:pPr>
          </w:p>
        </w:tc>
        <w:tc>
          <w:tcPr>
            <w:tcW w:w="5485" w:type="dxa"/>
          </w:tcPr>
          <w:p w14:paraId="60C1F011" w14:textId="60EB067A" w:rsidR="003A7D05" w:rsidRDefault="003A7D05" w:rsidP="003A7D05">
            <w:pPr>
              <w:pStyle w:val="ListParagraph"/>
              <w:ind w:left="0"/>
            </w:pPr>
          </w:p>
        </w:tc>
      </w:tr>
      <w:tr w:rsidR="00FE6728" w14:paraId="0BE80D90" w14:textId="77777777" w:rsidTr="003A7D05">
        <w:tc>
          <w:tcPr>
            <w:tcW w:w="1615" w:type="dxa"/>
          </w:tcPr>
          <w:p w14:paraId="0F7C5C1B" w14:textId="77777777" w:rsidR="00FE6728" w:rsidRDefault="00FE6728" w:rsidP="003A7D05">
            <w:pPr>
              <w:pStyle w:val="ListParagraph"/>
              <w:ind w:left="0"/>
              <w:jc w:val="center"/>
            </w:pPr>
          </w:p>
        </w:tc>
        <w:tc>
          <w:tcPr>
            <w:tcW w:w="1890" w:type="dxa"/>
          </w:tcPr>
          <w:p w14:paraId="30E63ACC" w14:textId="77777777" w:rsidR="00FE6728" w:rsidRDefault="00FE6728" w:rsidP="003A7D05">
            <w:pPr>
              <w:pStyle w:val="ListParagraph"/>
              <w:ind w:left="0"/>
              <w:jc w:val="center"/>
            </w:pPr>
          </w:p>
        </w:tc>
        <w:tc>
          <w:tcPr>
            <w:tcW w:w="5485" w:type="dxa"/>
          </w:tcPr>
          <w:p w14:paraId="0B6A666D" w14:textId="77777777" w:rsidR="00FE6728" w:rsidRDefault="00FE6728" w:rsidP="003A7D05">
            <w:pPr>
              <w:pStyle w:val="ListParagraph"/>
              <w:ind w:left="0"/>
            </w:pPr>
          </w:p>
        </w:tc>
      </w:tr>
    </w:tbl>
    <w:p w14:paraId="3235886D" w14:textId="77777777" w:rsidR="003A7D05" w:rsidRDefault="003A7D05" w:rsidP="003A7D05">
      <w:pPr>
        <w:pStyle w:val="ListParagraph"/>
        <w:ind w:left="360"/>
      </w:pPr>
    </w:p>
    <w:p w14:paraId="7C8DD256" w14:textId="1175E10D" w:rsidR="00817547" w:rsidRDefault="00817547" w:rsidP="00817547">
      <w:pPr>
        <w:pStyle w:val="ListParagraph"/>
        <w:ind w:left="360"/>
      </w:pPr>
    </w:p>
    <w:sectPr w:rsidR="00817547" w:rsidSect="00817547">
      <w:headerReference w:type="default" r:id="rId8"/>
      <w:footerReference w:type="default" r:id="rId9"/>
      <w:headerReference w:type="first" r:id="rId10"/>
      <w:footerReference w:type="first" r:id="rId11"/>
      <w:pgSz w:w="12240" w:h="15840"/>
      <w:pgMar w:top="1440" w:right="1440" w:bottom="1440" w:left="1440" w:header="360" w:footer="33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0E47D4" w14:textId="77777777" w:rsidR="00616F16" w:rsidRDefault="00616F16" w:rsidP="00CB7E8D">
      <w:pPr>
        <w:spacing w:after="0" w:line="240" w:lineRule="auto"/>
      </w:pPr>
      <w:r>
        <w:separator/>
      </w:r>
    </w:p>
  </w:endnote>
  <w:endnote w:type="continuationSeparator" w:id="0">
    <w:p w14:paraId="21D214CB" w14:textId="77777777" w:rsidR="00616F16" w:rsidRDefault="00616F16" w:rsidP="00CB7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081521154"/>
      <w:docPartObj>
        <w:docPartGallery w:val="Page Numbers (Bottom of Page)"/>
        <w:docPartUnique/>
      </w:docPartObj>
    </w:sdtPr>
    <w:sdtEndPr/>
    <w:sdtContent>
      <w:sdt>
        <w:sdtPr>
          <w:rPr>
            <w:sz w:val="20"/>
            <w:szCs w:val="20"/>
          </w:rPr>
          <w:id w:val="-1659455725"/>
          <w:docPartObj>
            <w:docPartGallery w:val="Page Numbers (Top of Page)"/>
            <w:docPartUnique/>
          </w:docPartObj>
        </w:sdtPr>
        <w:sdtEndPr/>
        <w:sdtContent>
          <w:p w14:paraId="2026C018" w14:textId="1CE70D83" w:rsidR="003A7D05" w:rsidRDefault="003A7D05">
            <w:pPr>
              <w:pStyle w:val="Footer"/>
              <w:jc w:val="center"/>
              <w:rPr>
                <w:sz w:val="20"/>
                <w:szCs w:val="20"/>
              </w:rPr>
            </w:pPr>
            <w:r>
              <w:rPr>
                <w:sz w:val="20"/>
                <w:szCs w:val="20"/>
              </w:rPr>
              <w:t xml:space="preserve">SOP </w:t>
            </w:r>
            <w:r w:rsidRPr="003A7D05">
              <w:rPr>
                <w:color w:val="FF0000"/>
                <w:sz w:val="20"/>
                <w:szCs w:val="20"/>
              </w:rPr>
              <w:t xml:space="preserve">XX.XX </w:t>
            </w:r>
            <w:r>
              <w:rPr>
                <w:sz w:val="20"/>
                <w:szCs w:val="20"/>
              </w:rPr>
              <w:t xml:space="preserve">V.1 </w:t>
            </w:r>
          </w:p>
          <w:p w14:paraId="20732118" w14:textId="77777777" w:rsidR="003A7D05" w:rsidRDefault="003A7D05">
            <w:pPr>
              <w:pStyle w:val="Footer"/>
              <w:jc w:val="center"/>
              <w:rPr>
                <w:b/>
                <w:bCs/>
                <w:sz w:val="20"/>
                <w:szCs w:val="20"/>
              </w:rPr>
            </w:pPr>
            <w:r w:rsidRPr="003A7D05">
              <w:rPr>
                <w:sz w:val="20"/>
                <w:szCs w:val="20"/>
              </w:rPr>
              <w:t xml:space="preserve">Page </w:t>
            </w:r>
            <w:r w:rsidRPr="003A7D05">
              <w:rPr>
                <w:b/>
                <w:bCs/>
                <w:sz w:val="20"/>
                <w:szCs w:val="20"/>
              </w:rPr>
              <w:fldChar w:fldCharType="begin"/>
            </w:r>
            <w:r w:rsidRPr="003A7D05">
              <w:rPr>
                <w:b/>
                <w:bCs/>
                <w:sz w:val="20"/>
                <w:szCs w:val="20"/>
              </w:rPr>
              <w:instrText xml:space="preserve"> PAGE </w:instrText>
            </w:r>
            <w:r w:rsidRPr="003A7D05">
              <w:rPr>
                <w:b/>
                <w:bCs/>
                <w:sz w:val="20"/>
                <w:szCs w:val="20"/>
              </w:rPr>
              <w:fldChar w:fldCharType="separate"/>
            </w:r>
            <w:r w:rsidR="00182203">
              <w:rPr>
                <w:b/>
                <w:bCs/>
                <w:noProof/>
                <w:sz w:val="20"/>
                <w:szCs w:val="20"/>
              </w:rPr>
              <w:t>3</w:t>
            </w:r>
            <w:r w:rsidRPr="003A7D05">
              <w:rPr>
                <w:b/>
                <w:bCs/>
                <w:sz w:val="20"/>
                <w:szCs w:val="20"/>
              </w:rPr>
              <w:fldChar w:fldCharType="end"/>
            </w:r>
            <w:r w:rsidRPr="003A7D05">
              <w:rPr>
                <w:sz w:val="20"/>
                <w:szCs w:val="20"/>
              </w:rPr>
              <w:t xml:space="preserve"> of </w:t>
            </w:r>
            <w:r w:rsidRPr="003A7D05">
              <w:rPr>
                <w:b/>
                <w:bCs/>
                <w:sz w:val="20"/>
                <w:szCs w:val="20"/>
              </w:rPr>
              <w:fldChar w:fldCharType="begin"/>
            </w:r>
            <w:r w:rsidRPr="003A7D05">
              <w:rPr>
                <w:b/>
                <w:bCs/>
                <w:sz w:val="20"/>
                <w:szCs w:val="20"/>
              </w:rPr>
              <w:instrText xml:space="preserve"> NUMPAGES  </w:instrText>
            </w:r>
            <w:r w:rsidRPr="003A7D05">
              <w:rPr>
                <w:b/>
                <w:bCs/>
                <w:sz w:val="20"/>
                <w:szCs w:val="20"/>
              </w:rPr>
              <w:fldChar w:fldCharType="separate"/>
            </w:r>
            <w:r w:rsidR="00182203">
              <w:rPr>
                <w:b/>
                <w:bCs/>
                <w:noProof/>
                <w:sz w:val="20"/>
                <w:szCs w:val="20"/>
              </w:rPr>
              <w:t>3</w:t>
            </w:r>
            <w:r w:rsidRPr="003A7D05">
              <w:rPr>
                <w:b/>
                <w:bCs/>
                <w:sz w:val="20"/>
                <w:szCs w:val="20"/>
              </w:rPr>
              <w:fldChar w:fldCharType="end"/>
            </w:r>
          </w:p>
          <w:p w14:paraId="4C73546D" w14:textId="0E2AA6A7" w:rsidR="003A7D05" w:rsidRPr="003A7D05" w:rsidRDefault="003A7D05">
            <w:pPr>
              <w:pStyle w:val="Footer"/>
              <w:jc w:val="center"/>
              <w:rPr>
                <w:sz w:val="20"/>
                <w:szCs w:val="20"/>
              </w:rPr>
            </w:pPr>
            <w:r>
              <w:rPr>
                <w:b/>
                <w:bCs/>
                <w:sz w:val="20"/>
                <w:szCs w:val="20"/>
              </w:rPr>
              <w:t>Confidential</w:t>
            </w:r>
          </w:p>
        </w:sdtContent>
      </w:sdt>
    </w:sdtContent>
  </w:sdt>
  <w:p w14:paraId="207B6F83" w14:textId="77777777" w:rsidR="003A7D05" w:rsidRDefault="003A7D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994415350"/>
      <w:docPartObj>
        <w:docPartGallery w:val="Page Numbers (Top of Page)"/>
        <w:docPartUnique/>
      </w:docPartObj>
    </w:sdtPr>
    <w:sdtEndPr/>
    <w:sdtContent>
      <w:p w14:paraId="313976B1" w14:textId="77777777" w:rsidR="00C052E6" w:rsidRDefault="00C052E6" w:rsidP="00C052E6">
        <w:pPr>
          <w:pStyle w:val="Footer"/>
          <w:jc w:val="center"/>
          <w:rPr>
            <w:sz w:val="20"/>
            <w:szCs w:val="20"/>
          </w:rPr>
        </w:pPr>
        <w:r>
          <w:rPr>
            <w:sz w:val="20"/>
            <w:szCs w:val="20"/>
          </w:rPr>
          <w:t xml:space="preserve">SOP </w:t>
        </w:r>
        <w:r w:rsidRPr="003A7D05">
          <w:rPr>
            <w:color w:val="FF0000"/>
            <w:sz w:val="20"/>
            <w:szCs w:val="20"/>
          </w:rPr>
          <w:t xml:space="preserve">XX.XX </w:t>
        </w:r>
        <w:r>
          <w:rPr>
            <w:sz w:val="20"/>
            <w:szCs w:val="20"/>
          </w:rPr>
          <w:t xml:space="preserve">V.1 </w:t>
        </w:r>
      </w:p>
      <w:p w14:paraId="048B2066" w14:textId="77777777" w:rsidR="00C052E6" w:rsidRDefault="00C052E6" w:rsidP="00C052E6">
        <w:pPr>
          <w:pStyle w:val="Footer"/>
          <w:jc w:val="center"/>
          <w:rPr>
            <w:b/>
            <w:bCs/>
            <w:sz w:val="20"/>
            <w:szCs w:val="20"/>
          </w:rPr>
        </w:pPr>
        <w:r w:rsidRPr="003A7D05">
          <w:rPr>
            <w:sz w:val="20"/>
            <w:szCs w:val="20"/>
          </w:rPr>
          <w:t xml:space="preserve">Page </w:t>
        </w:r>
        <w:r w:rsidRPr="003A7D05">
          <w:rPr>
            <w:b/>
            <w:bCs/>
            <w:sz w:val="20"/>
            <w:szCs w:val="20"/>
          </w:rPr>
          <w:fldChar w:fldCharType="begin"/>
        </w:r>
        <w:r w:rsidRPr="003A7D05">
          <w:rPr>
            <w:b/>
            <w:bCs/>
            <w:sz w:val="20"/>
            <w:szCs w:val="20"/>
          </w:rPr>
          <w:instrText xml:space="preserve"> PAGE </w:instrText>
        </w:r>
        <w:r w:rsidRPr="003A7D05">
          <w:rPr>
            <w:b/>
            <w:bCs/>
            <w:sz w:val="20"/>
            <w:szCs w:val="20"/>
          </w:rPr>
          <w:fldChar w:fldCharType="separate"/>
        </w:r>
        <w:r w:rsidR="00182203">
          <w:rPr>
            <w:b/>
            <w:bCs/>
            <w:noProof/>
            <w:sz w:val="20"/>
            <w:szCs w:val="20"/>
          </w:rPr>
          <w:t>1</w:t>
        </w:r>
        <w:r w:rsidRPr="003A7D05">
          <w:rPr>
            <w:b/>
            <w:bCs/>
            <w:sz w:val="20"/>
            <w:szCs w:val="20"/>
          </w:rPr>
          <w:fldChar w:fldCharType="end"/>
        </w:r>
        <w:r w:rsidRPr="003A7D05">
          <w:rPr>
            <w:sz w:val="20"/>
            <w:szCs w:val="20"/>
          </w:rPr>
          <w:t xml:space="preserve"> of </w:t>
        </w:r>
        <w:r w:rsidRPr="003A7D05">
          <w:rPr>
            <w:b/>
            <w:bCs/>
            <w:sz w:val="20"/>
            <w:szCs w:val="20"/>
          </w:rPr>
          <w:fldChar w:fldCharType="begin"/>
        </w:r>
        <w:r w:rsidRPr="003A7D05">
          <w:rPr>
            <w:b/>
            <w:bCs/>
            <w:sz w:val="20"/>
            <w:szCs w:val="20"/>
          </w:rPr>
          <w:instrText xml:space="preserve"> NUMPAGES  </w:instrText>
        </w:r>
        <w:r w:rsidRPr="003A7D05">
          <w:rPr>
            <w:b/>
            <w:bCs/>
            <w:sz w:val="20"/>
            <w:szCs w:val="20"/>
          </w:rPr>
          <w:fldChar w:fldCharType="separate"/>
        </w:r>
        <w:r w:rsidR="00182203">
          <w:rPr>
            <w:b/>
            <w:bCs/>
            <w:noProof/>
            <w:sz w:val="20"/>
            <w:szCs w:val="20"/>
          </w:rPr>
          <w:t>3</w:t>
        </w:r>
        <w:r w:rsidRPr="003A7D05">
          <w:rPr>
            <w:b/>
            <w:bCs/>
            <w:sz w:val="20"/>
            <w:szCs w:val="20"/>
          </w:rPr>
          <w:fldChar w:fldCharType="end"/>
        </w:r>
      </w:p>
      <w:p w14:paraId="3B771495" w14:textId="41B2B48C" w:rsidR="00C052E6" w:rsidRPr="00C052E6" w:rsidRDefault="00C052E6" w:rsidP="00C052E6">
        <w:pPr>
          <w:pStyle w:val="Footer"/>
          <w:jc w:val="center"/>
          <w:rPr>
            <w:sz w:val="20"/>
            <w:szCs w:val="20"/>
          </w:rPr>
        </w:pPr>
        <w:r>
          <w:rPr>
            <w:b/>
            <w:bCs/>
            <w:sz w:val="20"/>
            <w:szCs w:val="20"/>
          </w:rPr>
          <w:t>Confidential</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7FF9F5" w14:textId="77777777" w:rsidR="00616F16" w:rsidRDefault="00616F16" w:rsidP="00CB7E8D">
      <w:pPr>
        <w:spacing w:after="0" w:line="240" w:lineRule="auto"/>
      </w:pPr>
      <w:r>
        <w:separator/>
      </w:r>
    </w:p>
  </w:footnote>
  <w:footnote w:type="continuationSeparator" w:id="0">
    <w:p w14:paraId="03B2B793" w14:textId="77777777" w:rsidR="00616F16" w:rsidRDefault="00616F16" w:rsidP="00CB7E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5" w:type="dxa"/>
      <w:tblLook w:val="04A0" w:firstRow="1" w:lastRow="0" w:firstColumn="1" w:lastColumn="0" w:noHBand="0" w:noVBand="1"/>
    </w:tblPr>
    <w:tblGrid>
      <w:gridCol w:w="4675"/>
      <w:gridCol w:w="4675"/>
    </w:tblGrid>
    <w:tr w:rsidR="00817547" w14:paraId="52F71B00" w14:textId="77777777" w:rsidTr="005B1E81">
      <w:tc>
        <w:tcPr>
          <w:tcW w:w="9350" w:type="dxa"/>
          <w:gridSpan w:val="2"/>
        </w:tcPr>
        <w:p w14:paraId="652837F2" w14:textId="17231C6C" w:rsidR="00817547" w:rsidRPr="00817547" w:rsidRDefault="00817547" w:rsidP="003A7D05">
          <w:pPr>
            <w:pStyle w:val="Header"/>
            <w:rPr>
              <w:color w:val="FF0000"/>
            </w:rPr>
          </w:pPr>
          <w:r w:rsidRPr="00817547">
            <w:rPr>
              <w:color w:val="FF0000"/>
            </w:rPr>
            <w:t>Company Name</w:t>
          </w:r>
        </w:p>
      </w:tc>
    </w:tr>
    <w:tr w:rsidR="003A7D05" w14:paraId="6D6E9FA0" w14:textId="77777777" w:rsidTr="00ED0ED0">
      <w:tc>
        <w:tcPr>
          <w:tcW w:w="4675" w:type="dxa"/>
        </w:tcPr>
        <w:p w14:paraId="63530503" w14:textId="77777777" w:rsidR="003A7D05" w:rsidRDefault="003A7D05" w:rsidP="003A7D05">
          <w:pPr>
            <w:pStyle w:val="Header"/>
          </w:pPr>
          <w:r>
            <w:t xml:space="preserve">SOP: </w:t>
          </w:r>
          <w:r w:rsidRPr="006C1264">
            <w:rPr>
              <w:i/>
              <w:iCs/>
              <w:color w:val="FF0000"/>
            </w:rPr>
            <w:t xml:space="preserve">XX.XX: </w:t>
          </w:r>
          <w:r w:rsidRPr="00CB7E8D">
            <w:t>- Hazardous Drugs; Receipt</w:t>
          </w:r>
        </w:p>
      </w:tc>
      <w:tc>
        <w:tcPr>
          <w:tcW w:w="4675" w:type="dxa"/>
        </w:tcPr>
        <w:p w14:paraId="02F433AA" w14:textId="77777777" w:rsidR="003A7D05" w:rsidRDefault="003A7D05" w:rsidP="003A7D05">
          <w:pPr>
            <w:pStyle w:val="Header"/>
          </w:pPr>
          <w:r>
            <w:t>Version: 1</w:t>
          </w:r>
        </w:p>
      </w:tc>
    </w:tr>
    <w:tr w:rsidR="003A7D05" w14:paraId="4C11F14F" w14:textId="77777777" w:rsidTr="00ED0ED0">
      <w:tc>
        <w:tcPr>
          <w:tcW w:w="4675" w:type="dxa"/>
        </w:tcPr>
        <w:p w14:paraId="47EEB709" w14:textId="77777777" w:rsidR="003A7D05" w:rsidRDefault="003A7D05" w:rsidP="003A7D05">
          <w:pPr>
            <w:pStyle w:val="Header"/>
          </w:pPr>
          <w:r>
            <w:t xml:space="preserve">Date Approved: </w:t>
          </w:r>
          <w:r w:rsidRPr="006C1264">
            <w:rPr>
              <w:color w:val="FF0000"/>
            </w:rPr>
            <w:t>XX/XX/XXXX</w:t>
          </w:r>
        </w:p>
      </w:tc>
      <w:tc>
        <w:tcPr>
          <w:tcW w:w="4675" w:type="dxa"/>
        </w:tcPr>
        <w:p w14:paraId="2BF0B30E" w14:textId="77777777" w:rsidR="003A7D05" w:rsidRDefault="003A7D05" w:rsidP="003A7D05">
          <w:pPr>
            <w:pStyle w:val="Header"/>
          </w:pPr>
          <w:r>
            <w:t xml:space="preserve">Approved by: </w:t>
          </w:r>
          <w:r w:rsidRPr="006C1264">
            <w:rPr>
              <w:color w:val="FF0000"/>
            </w:rPr>
            <w:t>Name of Designated Person</w:t>
          </w:r>
        </w:p>
      </w:tc>
    </w:tr>
  </w:tbl>
  <w:p w14:paraId="4276D194" w14:textId="77777777" w:rsidR="003A7D05" w:rsidRDefault="003A7D05">
    <w:pPr>
      <w:pStyle w:val="Header"/>
    </w:pPr>
  </w:p>
  <w:p w14:paraId="5AFA8AC5" w14:textId="77777777" w:rsidR="003A7D05" w:rsidRDefault="003A7D0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84BE1" w14:textId="77777777" w:rsidR="00817547" w:rsidRPr="003A7D05" w:rsidRDefault="00817547" w:rsidP="00817547">
    <w:pPr>
      <w:pStyle w:val="Header"/>
      <w:rPr>
        <w:color w:val="FF0000"/>
      </w:rPr>
    </w:pPr>
    <w:r w:rsidRPr="003A7D05">
      <w:rPr>
        <w:color w:val="FF0000"/>
      </w:rPr>
      <w:t xml:space="preserve">Insert </w:t>
    </w:r>
    <w:r>
      <w:rPr>
        <w:color w:val="FF0000"/>
      </w:rPr>
      <w:t xml:space="preserve">company </w:t>
    </w:r>
    <w:r w:rsidRPr="003A7D05">
      <w:rPr>
        <w:color w:val="FF0000"/>
      </w:rPr>
      <w:t>logo</w:t>
    </w:r>
    <w:r>
      <w:rPr>
        <w:color w:val="FF0000"/>
      </w:rPr>
      <w:t xml:space="preserve"> if desired </w:t>
    </w:r>
    <w:r w:rsidRPr="003A7D05">
      <w:rPr>
        <w:color w:val="FF0000"/>
      </w:rPr>
      <w:t xml:space="preserve"> </w:t>
    </w:r>
  </w:p>
  <w:p w14:paraId="5F63ABB6" w14:textId="77777777" w:rsidR="00817547" w:rsidRDefault="00817547" w:rsidP="00817547">
    <w:pPr>
      <w:pStyle w:val="Header"/>
    </w:pPr>
  </w:p>
  <w:tbl>
    <w:tblPr>
      <w:tblStyle w:val="TableGrid"/>
      <w:tblW w:w="0" w:type="auto"/>
      <w:tblInd w:w="-5" w:type="dxa"/>
      <w:tblLook w:val="04A0" w:firstRow="1" w:lastRow="0" w:firstColumn="1" w:lastColumn="0" w:noHBand="0" w:noVBand="1"/>
    </w:tblPr>
    <w:tblGrid>
      <w:gridCol w:w="4675"/>
      <w:gridCol w:w="4675"/>
    </w:tblGrid>
    <w:tr w:rsidR="00817547" w14:paraId="7F4912DE" w14:textId="77777777" w:rsidTr="00ED0ED0">
      <w:tc>
        <w:tcPr>
          <w:tcW w:w="9350" w:type="dxa"/>
          <w:gridSpan w:val="2"/>
        </w:tcPr>
        <w:p w14:paraId="0DBF4F12" w14:textId="77777777" w:rsidR="00817547" w:rsidRPr="00817547" w:rsidRDefault="00817547" w:rsidP="00817547">
          <w:pPr>
            <w:pStyle w:val="Header"/>
            <w:rPr>
              <w:color w:val="FF0000"/>
            </w:rPr>
          </w:pPr>
          <w:r w:rsidRPr="00817547">
            <w:rPr>
              <w:color w:val="FF0000"/>
            </w:rPr>
            <w:t>Company Name</w:t>
          </w:r>
        </w:p>
      </w:tc>
    </w:tr>
    <w:tr w:rsidR="00817547" w14:paraId="2E00280E" w14:textId="77777777" w:rsidTr="00ED0ED0">
      <w:tc>
        <w:tcPr>
          <w:tcW w:w="4675" w:type="dxa"/>
        </w:tcPr>
        <w:p w14:paraId="3165CABB" w14:textId="0D5A197F" w:rsidR="00817547" w:rsidRDefault="00817547" w:rsidP="00817547">
          <w:pPr>
            <w:pStyle w:val="Header"/>
          </w:pPr>
          <w:r>
            <w:t xml:space="preserve">SOP: </w:t>
          </w:r>
          <w:r w:rsidRPr="006C1264">
            <w:rPr>
              <w:i/>
              <w:iCs/>
              <w:color w:val="FF0000"/>
            </w:rPr>
            <w:t xml:space="preserve">XX.XX: </w:t>
          </w:r>
          <w:r w:rsidRPr="00CB7E8D">
            <w:t>- Hazardous Drugs; Receipt</w:t>
          </w:r>
          <w:r w:rsidR="007E72B3">
            <w:t xml:space="preserve"> </w:t>
          </w:r>
        </w:p>
      </w:tc>
      <w:tc>
        <w:tcPr>
          <w:tcW w:w="4675" w:type="dxa"/>
        </w:tcPr>
        <w:p w14:paraId="291F39FB" w14:textId="77777777" w:rsidR="00817547" w:rsidRDefault="00817547" w:rsidP="00817547">
          <w:pPr>
            <w:pStyle w:val="Header"/>
          </w:pPr>
          <w:r>
            <w:t>Version: 1</w:t>
          </w:r>
        </w:p>
      </w:tc>
    </w:tr>
    <w:tr w:rsidR="00817547" w14:paraId="40B82CF9" w14:textId="77777777" w:rsidTr="00ED0ED0">
      <w:tc>
        <w:tcPr>
          <w:tcW w:w="4675" w:type="dxa"/>
        </w:tcPr>
        <w:p w14:paraId="570D5AB4" w14:textId="77777777" w:rsidR="00817547" w:rsidRDefault="00817547" w:rsidP="00817547">
          <w:pPr>
            <w:pStyle w:val="Header"/>
          </w:pPr>
          <w:r>
            <w:t xml:space="preserve">Date Approved: </w:t>
          </w:r>
          <w:r w:rsidRPr="006C1264">
            <w:rPr>
              <w:color w:val="FF0000"/>
            </w:rPr>
            <w:t>XX/XX/XXXX</w:t>
          </w:r>
        </w:p>
      </w:tc>
      <w:tc>
        <w:tcPr>
          <w:tcW w:w="4675" w:type="dxa"/>
        </w:tcPr>
        <w:p w14:paraId="365D9F61" w14:textId="77777777" w:rsidR="00817547" w:rsidRDefault="00817547" w:rsidP="00817547">
          <w:pPr>
            <w:pStyle w:val="Header"/>
          </w:pPr>
          <w:r>
            <w:t xml:space="preserve">Approved by: </w:t>
          </w:r>
          <w:r w:rsidRPr="006C1264">
            <w:rPr>
              <w:color w:val="FF0000"/>
            </w:rPr>
            <w:t>Name of Designated Person</w:t>
          </w:r>
        </w:p>
      </w:tc>
    </w:tr>
  </w:tbl>
  <w:p w14:paraId="02B80738" w14:textId="77777777" w:rsidR="00817547" w:rsidRDefault="008175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376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E8D"/>
    <w:rsid w:val="00155B89"/>
    <w:rsid w:val="00182203"/>
    <w:rsid w:val="001D63FE"/>
    <w:rsid w:val="002E3271"/>
    <w:rsid w:val="003A7D05"/>
    <w:rsid w:val="0050294C"/>
    <w:rsid w:val="00561831"/>
    <w:rsid w:val="00616F16"/>
    <w:rsid w:val="006C1264"/>
    <w:rsid w:val="007A541D"/>
    <w:rsid w:val="007E72B3"/>
    <w:rsid w:val="00817547"/>
    <w:rsid w:val="00985F80"/>
    <w:rsid w:val="00A54AA2"/>
    <w:rsid w:val="00A71157"/>
    <w:rsid w:val="00AD7A95"/>
    <w:rsid w:val="00AF5020"/>
    <w:rsid w:val="00AF7AD5"/>
    <w:rsid w:val="00BA10D4"/>
    <w:rsid w:val="00C052E6"/>
    <w:rsid w:val="00C55E61"/>
    <w:rsid w:val="00CB7E8D"/>
    <w:rsid w:val="00CC319D"/>
    <w:rsid w:val="00EA61FC"/>
    <w:rsid w:val="00EC6ED4"/>
    <w:rsid w:val="00FD28FA"/>
    <w:rsid w:val="00FE6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23E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E8D"/>
  </w:style>
  <w:style w:type="paragraph" w:styleId="Footer">
    <w:name w:val="footer"/>
    <w:basedOn w:val="Normal"/>
    <w:link w:val="FooterChar"/>
    <w:uiPriority w:val="99"/>
    <w:unhideWhenUsed/>
    <w:rsid w:val="00CB7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E8D"/>
  </w:style>
  <w:style w:type="table" w:styleId="TableGrid">
    <w:name w:val="Table Grid"/>
    <w:basedOn w:val="TableNormal"/>
    <w:uiPriority w:val="39"/>
    <w:rsid w:val="00CB7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7E8D"/>
    <w:pPr>
      <w:ind w:left="720"/>
      <w:contextualSpacing/>
    </w:pPr>
  </w:style>
  <w:style w:type="paragraph" w:styleId="BalloonText">
    <w:name w:val="Balloon Text"/>
    <w:basedOn w:val="Normal"/>
    <w:link w:val="BalloonTextChar"/>
    <w:uiPriority w:val="99"/>
    <w:semiHidden/>
    <w:unhideWhenUsed/>
    <w:rsid w:val="00182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2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E8D"/>
  </w:style>
  <w:style w:type="paragraph" w:styleId="Footer">
    <w:name w:val="footer"/>
    <w:basedOn w:val="Normal"/>
    <w:link w:val="FooterChar"/>
    <w:uiPriority w:val="99"/>
    <w:unhideWhenUsed/>
    <w:rsid w:val="00CB7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E8D"/>
  </w:style>
  <w:style w:type="table" w:styleId="TableGrid">
    <w:name w:val="Table Grid"/>
    <w:basedOn w:val="TableNormal"/>
    <w:uiPriority w:val="39"/>
    <w:rsid w:val="00CB7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7E8D"/>
    <w:pPr>
      <w:ind w:left="720"/>
      <w:contextualSpacing/>
    </w:pPr>
  </w:style>
  <w:style w:type="paragraph" w:styleId="BalloonText">
    <w:name w:val="Balloon Text"/>
    <w:basedOn w:val="Normal"/>
    <w:link w:val="BalloonTextChar"/>
    <w:uiPriority w:val="99"/>
    <w:semiHidden/>
    <w:unhideWhenUsed/>
    <w:rsid w:val="00182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2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Ogle</dc:creator>
  <cp:keywords/>
  <dc:description/>
  <cp:lastModifiedBy>Valerie Kacian McCoy</cp:lastModifiedBy>
  <cp:revision>19</cp:revision>
  <cp:lastPrinted>2019-09-09T15:07:00Z</cp:lastPrinted>
  <dcterms:created xsi:type="dcterms:W3CDTF">2019-07-14T18:58:00Z</dcterms:created>
  <dcterms:modified xsi:type="dcterms:W3CDTF">2019-09-09T15:07:00Z</dcterms:modified>
</cp:coreProperties>
</file>