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E56F" w14:textId="77777777" w:rsidR="007207FA" w:rsidRDefault="007207FA" w:rsidP="007207FA"/>
    <w:p w14:paraId="64265B23" w14:textId="77777777" w:rsidR="00D1672D" w:rsidRDefault="00D1672D" w:rsidP="00D1672D">
      <w:pPr>
        <w:pStyle w:val="NormalWeb"/>
        <w:rPr>
          <w:rFonts w:ascii="Georgia" w:hAnsi="Georgia" w:cs="Arial"/>
          <w:color w:val="000000"/>
          <w:sz w:val="28"/>
          <w:szCs w:val="28"/>
        </w:rPr>
      </w:pPr>
    </w:p>
    <w:p w14:paraId="7B518492" w14:textId="77777777" w:rsidR="00D1672D" w:rsidRDefault="00D1672D" w:rsidP="00D1672D">
      <w:pPr>
        <w:pStyle w:val="NormalWeb"/>
        <w:rPr>
          <w:rFonts w:ascii="Georgia" w:hAnsi="Georgia" w:cs="Arial"/>
          <w:color w:val="000000"/>
          <w:sz w:val="28"/>
          <w:szCs w:val="28"/>
        </w:rPr>
      </w:pPr>
    </w:p>
    <w:p w14:paraId="5935CF09" w14:textId="2E8339EA" w:rsidR="00D1672D" w:rsidRPr="00D1672D" w:rsidRDefault="00D1672D" w:rsidP="00D1672D">
      <w:pPr>
        <w:pStyle w:val="NormalWeb"/>
        <w:jc w:val="both"/>
        <w:rPr>
          <w:rFonts w:ascii="Georgia" w:hAnsi="Georgia" w:cs="Arial"/>
          <w:color w:val="000000"/>
          <w:sz w:val="28"/>
          <w:szCs w:val="28"/>
        </w:rPr>
      </w:pPr>
      <w:r w:rsidRPr="00D1672D">
        <w:rPr>
          <w:rFonts w:ascii="Georgia" w:hAnsi="Georgia" w:cs="Arial"/>
          <w:color w:val="000000"/>
          <w:sz w:val="28"/>
          <w:szCs w:val="28"/>
        </w:rPr>
        <w:t>January 11, 2024</w:t>
      </w:r>
    </w:p>
    <w:p w14:paraId="44E6036A" w14:textId="77777777" w:rsidR="00D1672D" w:rsidRPr="00D1672D" w:rsidRDefault="00D1672D" w:rsidP="00D1672D">
      <w:pPr>
        <w:pStyle w:val="NormalWeb"/>
        <w:jc w:val="both"/>
        <w:rPr>
          <w:rFonts w:ascii="Georgia" w:hAnsi="Georgia" w:cs="Arial"/>
          <w:color w:val="000000"/>
          <w:sz w:val="28"/>
          <w:szCs w:val="28"/>
        </w:rPr>
      </w:pPr>
    </w:p>
    <w:p w14:paraId="1FB6B334" w14:textId="588C6C5D" w:rsidR="00D1672D" w:rsidRDefault="00D1672D" w:rsidP="00D1672D">
      <w:pPr>
        <w:pStyle w:val="NormalWeb"/>
        <w:jc w:val="both"/>
        <w:rPr>
          <w:rFonts w:ascii="Georgia" w:hAnsi="Georgia" w:cs="Arial"/>
          <w:b/>
          <w:bCs/>
          <w:color w:val="000000"/>
          <w:sz w:val="28"/>
          <w:szCs w:val="28"/>
        </w:rPr>
      </w:pPr>
      <w:r w:rsidRPr="00D1672D">
        <w:rPr>
          <w:rFonts w:ascii="Georgia" w:hAnsi="Georgia" w:cs="Arial"/>
          <w:b/>
          <w:bCs/>
          <w:color w:val="000000"/>
          <w:sz w:val="28"/>
          <w:szCs w:val="28"/>
        </w:rPr>
        <w:t xml:space="preserve">Pharmacy Industry Launches Another PBM </w:t>
      </w:r>
      <w:r>
        <w:rPr>
          <w:rFonts w:ascii="Georgia" w:hAnsi="Georgia" w:cs="Arial"/>
          <w:b/>
          <w:bCs/>
          <w:color w:val="000000"/>
          <w:sz w:val="28"/>
          <w:szCs w:val="28"/>
        </w:rPr>
        <w:t>L</w:t>
      </w:r>
      <w:r w:rsidRPr="00D1672D">
        <w:rPr>
          <w:rFonts w:ascii="Georgia" w:hAnsi="Georgia" w:cs="Arial"/>
          <w:b/>
          <w:bCs/>
          <w:color w:val="000000"/>
          <w:sz w:val="28"/>
          <w:szCs w:val="28"/>
        </w:rPr>
        <w:t xml:space="preserve">awsuit: </w:t>
      </w:r>
    </w:p>
    <w:p w14:paraId="3328A301" w14:textId="77777777" w:rsidR="00D1672D" w:rsidRPr="00D1672D" w:rsidRDefault="00D1672D" w:rsidP="00D1672D">
      <w:pPr>
        <w:pStyle w:val="NormalWeb"/>
        <w:jc w:val="both"/>
        <w:rPr>
          <w:rFonts w:ascii="Georgia" w:hAnsi="Georgia" w:cs="Arial"/>
          <w:b/>
          <w:bCs/>
          <w:color w:val="000000"/>
          <w:sz w:val="28"/>
          <w:szCs w:val="28"/>
        </w:rPr>
      </w:pPr>
    </w:p>
    <w:p w14:paraId="13E09C91" w14:textId="3F0598C6" w:rsidR="00D1672D" w:rsidRPr="00D1672D" w:rsidRDefault="00D1672D" w:rsidP="00D1672D">
      <w:pPr>
        <w:pStyle w:val="NormalWeb"/>
        <w:jc w:val="both"/>
        <w:rPr>
          <w:rFonts w:ascii="Georgia" w:hAnsi="Georgia"/>
          <w:sz w:val="28"/>
          <w:szCs w:val="28"/>
        </w:rPr>
      </w:pPr>
      <w:r w:rsidRPr="00D1672D">
        <w:rPr>
          <w:rFonts w:ascii="Georgia" w:hAnsi="Georgia" w:cs="Arial"/>
          <w:color w:val="000000"/>
          <w:sz w:val="28"/>
          <w:szCs w:val="28"/>
        </w:rPr>
        <w:t>The National Community Pharmacists Association (NCPA) has filed another lawsuit this time against Express Scripts (ESI). The lawsuit is </w:t>
      </w:r>
      <w:r w:rsidRPr="00D1672D">
        <w:rPr>
          <w:rFonts w:ascii="Georgia" w:hAnsi="Georgia"/>
          <w:sz w:val="28"/>
          <w:szCs w:val="28"/>
          <w:shd w:val="clear" w:color="auto" w:fill="FEFEFE"/>
        </w:rPr>
        <w:t>alleging that ESI colluded with several smaller PBMs to rig reimbursement rates. The lawsuit claims that Express Scripts used its dominant market position to push rival PBMs to impose excessive back-end fees on pharmacies and then share the revenue with Express Scripts. Express Scripts announced one such arrangement in 2019 with Prime Therapeutics. </w:t>
      </w:r>
    </w:p>
    <w:p w14:paraId="2AE3234B" w14:textId="77777777" w:rsidR="00D1672D" w:rsidRPr="00D1672D" w:rsidRDefault="00D1672D" w:rsidP="00D1672D">
      <w:pPr>
        <w:jc w:val="both"/>
        <w:rPr>
          <w:rFonts w:ascii="Georgia" w:hAnsi="Georgia" w:cs="Arial"/>
          <w:color w:val="000000"/>
          <w:sz w:val="28"/>
          <w:szCs w:val="28"/>
        </w:rPr>
      </w:pPr>
    </w:p>
    <w:p w14:paraId="66CDCC0F" w14:textId="77777777" w:rsidR="00D1672D" w:rsidRPr="00D1672D" w:rsidRDefault="00D1672D" w:rsidP="00D1672D">
      <w:pPr>
        <w:pStyle w:val="NormalWeb"/>
        <w:jc w:val="both"/>
        <w:rPr>
          <w:rFonts w:ascii="Georgia" w:hAnsi="Georgia" w:cs="Arial"/>
          <w:color w:val="000000"/>
          <w:sz w:val="28"/>
          <w:szCs w:val="28"/>
        </w:rPr>
      </w:pPr>
      <w:r w:rsidRPr="00D1672D">
        <w:rPr>
          <w:rFonts w:ascii="Georgia" w:hAnsi="Georgia" w:cs="Arial"/>
          <w:color w:val="000000"/>
          <w:sz w:val="28"/>
          <w:szCs w:val="28"/>
          <w:shd w:val="clear" w:color="auto" w:fill="FEFEFE"/>
        </w:rPr>
        <w:t xml:space="preserve">NPSC will continue to monitor this situation for our participating pharmacies.  </w:t>
      </w:r>
    </w:p>
    <w:p w14:paraId="555609F9" w14:textId="77777777" w:rsidR="00D1672D" w:rsidRPr="00D1672D" w:rsidRDefault="00D1672D" w:rsidP="007207FA">
      <w:pPr>
        <w:rPr>
          <w:sz w:val="28"/>
          <w:szCs w:val="28"/>
        </w:rPr>
      </w:pPr>
    </w:p>
    <w:sectPr w:rsidR="00D1672D" w:rsidRPr="00D1672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B354" w14:textId="77777777" w:rsidR="00494EC9" w:rsidRDefault="00494EC9" w:rsidP="00494EC9">
      <w:r>
        <w:separator/>
      </w:r>
    </w:p>
  </w:endnote>
  <w:endnote w:type="continuationSeparator" w:id="0">
    <w:p w14:paraId="2C0C6C5F" w14:textId="77777777" w:rsidR="00494EC9" w:rsidRDefault="00494EC9" w:rsidP="0049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D38F" w14:textId="77777777" w:rsidR="00494EC9" w:rsidRDefault="00494EC9">
    <w:pPr>
      <w:pStyle w:val="Footer"/>
    </w:pP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1EFA409A" wp14:editId="018D0CD2">
              <wp:simplePos x="0" y="0"/>
              <wp:positionH relativeFrom="column">
                <wp:posOffset>-275590</wp:posOffset>
              </wp:positionH>
              <wp:positionV relativeFrom="paragraph">
                <wp:posOffset>-193675</wp:posOffset>
              </wp:positionV>
              <wp:extent cx="6828790" cy="808990"/>
              <wp:effectExtent l="63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808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318299" w14:textId="77777777" w:rsidR="00494EC9" w:rsidRDefault="00494EC9" w:rsidP="00494EC9">
                          <w:pPr>
                            <w:widowControl w:val="0"/>
                            <w:jc w:val="center"/>
                            <w:rPr>
                              <w:color w:val="595959"/>
                            </w:rPr>
                          </w:pPr>
                          <w:r>
                            <w:rPr>
                              <w:color w:val="595959"/>
                            </w:rPr>
                            <w:t>Northeast Pharmacy Service Corporation</w:t>
                          </w:r>
                        </w:p>
                        <w:p w14:paraId="556BE4CC" w14:textId="77777777" w:rsidR="00494EC9" w:rsidRDefault="00494EC9" w:rsidP="00494EC9">
                          <w:pPr>
                            <w:widowControl w:val="0"/>
                            <w:jc w:val="center"/>
                            <w:rPr>
                              <w:color w:val="595959"/>
                            </w:rPr>
                          </w:pPr>
                          <w:r>
                            <w:rPr>
                              <w:color w:val="595959"/>
                            </w:rPr>
                            <w:t>1661 Worcester Road    Suite 405    Framingham, MA 01701-5401</w:t>
                          </w:r>
                        </w:p>
                        <w:p w14:paraId="27355AD0" w14:textId="77777777" w:rsidR="00494EC9" w:rsidRDefault="00494EC9" w:rsidP="00494EC9">
                          <w:pPr>
                            <w:widowControl w:val="0"/>
                            <w:jc w:val="center"/>
                            <w:rPr>
                              <w:color w:val="595959"/>
                            </w:rPr>
                          </w:pPr>
                          <w:r>
                            <w:rPr>
                              <w:color w:val="595959"/>
                            </w:rPr>
                            <w:t>800/532.3742     508/875.1866       F: 508/875.6108</w:t>
                          </w:r>
                        </w:p>
                        <w:p w14:paraId="44E9A08C" w14:textId="77777777" w:rsidR="00494EC9" w:rsidRDefault="00494EC9" w:rsidP="00494EC9">
                          <w:pPr>
                            <w:widowControl w:val="0"/>
                            <w:spacing w:line="163" w:lineRule="auto"/>
                            <w:jc w:val="center"/>
                            <w:rPr>
                              <w:color w:val="595959"/>
                            </w:rPr>
                          </w:pPr>
                          <w:r>
                            <w:rPr>
                              <w:color w:val="595959"/>
                            </w:rPr>
                            <w:t>www.northeastpharmacy.com</w:t>
                          </w:r>
                        </w:p>
                        <w:p w14:paraId="51C10389" w14:textId="77777777" w:rsidR="00494EC9" w:rsidRDefault="00494EC9" w:rsidP="00494EC9">
                          <w:pPr>
                            <w:widowControl w:val="0"/>
                            <w:spacing w:line="163" w:lineRule="auto"/>
                            <w:jc w:val="center"/>
                            <w:rPr>
                              <w:rFonts w:ascii="Calibri" w:hAnsi="Calibri"/>
                              <w:color w:val="595959"/>
                            </w:rPr>
                          </w:pPr>
                          <w:r>
                            <w:rPr>
                              <w:color w:val="595959"/>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A409A" id="_x0000_t202" coordsize="21600,21600" o:spt="202" path="m,l,21600r21600,l21600,xe">
              <v:stroke joinstyle="miter"/>
              <v:path gradientshapeok="t" o:connecttype="rect"/>
            </v:shapetype>
            <v:shape id="Text Box 5" o:spid="_x0000_s1026" type="#_x0000_t202" style="position:absolute;margin-left:-21.7pt;margin-top:-15.25pt;width:537.7pt;height:63.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sJ3QEAAK8DAAAOAAAAZHJzL2Uyb0RvYy54bWysU8GO0zAQvSPxD5bvNGkR3W7UdLXsahHS&#10;wiItfIDj2IlF4jFjt0n5esZO2i1wQ1wsz9h+M+/N8/Zm7Dt2UOgN2JIvFzlnykqojW1K/u3rw5sN&#10;Zz4IW4sOrCr5UXl+s3v9aju4Qq2gha5WyAjE+mJwJW9DcEWWedmqXvgFOGXpUAP2IlCITVajGAi9&#10;77JVnq+zAbB2CFJ5T9n76ZDvEr7WSoYnrb0KrCs59RbSimmt4prttqJoULjWyLkN8Q9d9MJYKnqG&#10;uhdBsD2av6B6IxE86LCQ0GegtZEqcSA2y/wPNs+tcCpxIXG8O8vk/x+s/Hx4dl+QhfE9jDTARMK7&#10;R5DfPbNw1wrbqFtEGFolaiq8jJJlg/PF/DRK7QsfQarhE9Q0ZLEPkIBGjX1UhXgyQqcBHM+iqzEw&#10;Scn1ZrW5uqYjSWebfHNN+1hCFKfXDn34oKBncVNypKEmdHF49GG6eroSi1l4MF2XBtvZ3xKEOWVU&#10;csb8+tT+RCSM1UhvY7KC+kisECbXkMtp0wL+5Gwgx5Tc/9gLVJx1Hy0p83b97mpNFrsM8DKoLgNh&#10;JUGVPHA2be/CZMu9Q9O0VGmahYVbUlObRPSlq3kG5Iok1ezgaLvLON16+We7XwAAAP//AwBQSwME&#10;FAAGAAgAAAAhAAXieEPfAAAACwEAAA8AAABkcnMvZG93bnJldi54bWxMj8FOwzAMhu9IvENkJG5b&#10;wjoKK02nCYkbEttAnNPGtNUSp0rStfD0ZCe42fKn399fbmdr2Bl96B1JuFsKYEiN0z21Ej7eXxaP&#10;wEJUpJVxhBK+McC2ur4qVaHdRAc8H2PLUgiFQknoYhwKzkPToVVh6QakdPty3qqYVt9y7dWUwq3h&#10;KyFyblVP6UOnBnzusDkdRyvhs34Y95PP9ofTz5AbtwtvrzFIeXsz756ARZzjHwwX/aQOVXKq3Ug6&#10;MCNhsc7WCU1DJu6BXQiRrVK9WsIm3wCvSv6/Q/ULAAD//wMAUEsBAi0AFAAGAAgAAAAhALaDOJL+&#10;AAAA4QEAABMAAAAAAAAAAAAAAAAAAAAAAFtDb250ZW50X1R5cGVzXS54bWxQSwECLQAUAAYACAAA&#10;ACEAOP0h/9YAAACUAQAACwAAAAAAAAAAAAAAAAAvAQAAX3JlbHMvLnJlbHNQSwECLQAUAAYACAAA&#10;ACEA9hh7Cd0BAACvAwAADgAAAAAAAAAAAAAAAAAuAgAAZHJzL2Uyb0RvYy54bWxQSwECLQAUAAYA&#10;CAAAACEABeJ4Q98AAAALAQAADwAAAAAAAAAAAAAAAAA3BAAAZHJzL2Rvd25yZXYueG1sUEsFBgAA&#10;AAAEAAQA8wAAAEMFAAAAAA==&#10;" filled="f" stroked="f" strokecolor="black [0]" insetpen="t">
              <v:textbox inset="2.88pt,2.88pt,2.88pt,2.88pt">
                <w:txbxContent>
                  <w:p w14:paraId="1B318299" w14:textId="77777777" w:rsidR="00494EC9" w:rsidRDefault="00494EC9" w:rsidP="00494EC9">
                    <w:pPr>
                      <w:widowControl w:val="0"/>
                      <w:jc w:val="center"/>
                      <w:rPr>
                        <w:color w:val="595959"/>
                      </w:rPr>
                    </w:pPr>
                    <w:r>
                      <w:rPr>
                        <w:color w:val="595959"/>
                      </w:rPr>
                      <w:t>Northeast Pharmacy Service Corporation</w:t>
                    </w:r>
                  </w:p>
                  <w:p w14:paraId="556BE4CC" w14:textId="77777777" w:rsidR="00494EC9" w:rsidRDefault="00494EC9" w:rsidP="00494EC9">
                    <w:pPr>
                      <w:widowControl w:val="0"/>
                      <w:jc w:val="center"/>
                      <w:rPr>
                        <w:color w:val="595959"/>
                      </w:rPr>
                    </w:pPr>
                    <w:r>
                      <w:rPr>
                        <w:color w:val="595959"/>
                      </w:rPr>
                      <w:t>1661 Worcester Road    Suite 405    Framingham, MA 01701-5401</w:t>
                    </w:r>
                  </w:p>
                  <w:p w14:paraId="27355AD0" w14:textId="77777777" w:rsidR="00494EC9" w:rsidRDefault="00494EC9" w:rsidP="00494EC9">
                    <w:pPr>
                      <w:widowControl w:val="0"/>
                      <w:jc w:val="center"/>
                      <w:rPr>
                        <w:color w:val="595959"/>
                      </w:rPr>
                    </w:pPr>
                    <w:r>
                      <w:rPr>
                        <w:color w:val="595959"/>
                      </w:rPr>
                      <w:t>800/532.3742     508/875.1866       F: 508/875.6108</w:t>
                    </w:r>
                  </w:p>
                  <w:p w14:paraId="44E9A08C" w14:textId="77777777" w:rsidR="00494EC9" w:rsidRDefault="00494EC9" w:rsidP="00494EC9">
                    <w:pPr>
                      <w:widowControl w:val="0"/>
                      <w:spacing w:line="163" w:lineRule="auto"/>
                      <w:jc w:val="center"/>
                      <w:rPr>
                        <w:color w:val="595959"/>
                      </w:rPr>
                    </w:pPr>
                    <w:r>
                      <w:rPr>
                        <w:color w:val="595959"/>
                      </w:rPr>
                      <w:t>www.northeastpharmacy.com</w:t>
                    </w:r>
                  </w:p>
                  <w:p w14:paraId="51C10389" w14:textId="77777777" w:rsidR="00494EC9" w:rsidRDefault="00494EC9" w:rsidP="00494EC9">
                    <w:pPr>
                      <w:widowControl w:val="0"/>
                      <w:spacing w:line="163" w:lineRule="auto"/>
                      <w:jc w:val="center"/>
                      <w:rPr>
                        <w:rFonts w:ascii="Calibri" w:hAnsi="Calibri"/>
                        <w:color w:val="595959"/>
                      </w:rPr>
                    </w:pPr>
                    <w:r>
                      <w:rPr>
                        <w:color w:val="595959"/>
                      </w:rPr>
                      <w:t> </w:t>
                    </w:r>
                  </w:p>
                </w:txbxContent>
              </v:textbox>
            </v:shape>
          </w:pict>
        </mc:Fallback>
      </mc:AlternateContent>
    </w:r>
  </w:p>
  <w:p w14:paraId="1031F7EF" w14:textId="77777777" w:rsidR="00494EC9" w:rsidRDefault="0049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11C8" w14:textId="77777777" w:rsidR="00494EC9" w:rsidRDefault="00494EC9" w:rsidP="00494EC9">
      <w:r>
        <w:separator/>
      </w:r>
    </w:p>
  </w:footnote>
  <w:footnote w:type="continuationSeparator" w:id="0">
    <w:p w14:paraId="4EB2216C" w14:textId="77777777" w:rsidR="00494EC9" w:rsidRDefault="00494EC9" w:rsidP="00494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CDA6" w14:textId="738ADA65" w:rsidR="00494EC9" w:rsidRDefault="00494EC9">
    <w:pPr>
      <w:pStyle w:val="Header"/>
    </w:pPr>
    <w:r>
      <w:ptab w:relativeTo="margin" w:alignment="center" w:leader="none"/>
    </w:r>
    <w:r w:rsidR="00D17BE0">
      <w:rPr>
        <w:noProof/>
      </w:rPr>
      <w:drawing>
        <wp:inline distT="0" distB="0" distL="0" distR="0" wp14:anchorId="1EB1CD3B" wp14:editId="4E30B945">
          <wp:extent cx="1531620" cy="832245"/>
          <wp:effectExtent l="0" t="0" r="0" b="6350"/>
          <wp:docPr id="1228897949"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97949" name="Picture 1" descr="A black background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44" cy="849863"/>
                  </a:xfrm>
                  <a:prstGeom prst="rect">
                    <a:avLst/>
                  </a:prstGeom>
                  <a:noFill/>
                  <a:ln>
                    <a:noFill/>
                  </a:ln>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C9"/>
    <w:rsid w:val="000573F2"/>
    <w:rsid w:val="002A1FF8"/>
    <w:rsid w:val="004328AC"/>
    <w:rsid w:val="00494EC9"/>
    <w:rsid w:val="005019EE"/>
    <w:rsid w:val="007207FA"/>
    <w:rsid w:val="00936A94"/>
    <w:rsid w:val="00AE05E2"/>
    <w:rsid w:val="00AF2EF4"/>
    <w:rsid w:val="00BC6186"/>
    <w:rsid w:val="00BD4D78"/>
    <w:rsid w:val="00BF1357"/>
    <w:rsid w:val="00CC523F"/>
    <w:rsid w:val="00D1672D"/>
    <w:rsid w:val="00D17BE0"/>
    <w:rsid w:val="00FB2D1E"/>
    <w:rsid w:val="00FE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998CC4"/>
  <w15:docId w15:val="{CDC55872-C799-4404-9F21-2F98F240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A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EC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4EC9"/>
  </w:style>
  <w:style w:type="paragraph" w:styleId="Footer">
    <w:name w:val="footer"/>
    <w:basedOn w:val="Normal"/>
    <w:link w:val="FooterChar"/>
    <w:uiPriority w:val="99"/>
    <w:unhideWhenUsed/>
    <w:rsid w:val="00494EC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4EC9"/>
  </w:style>
  <w:style w:type="paragraph" w:styleId="BalloonText">
    <w:name w:val="Balloon Text"/>
    <w:basedOn w:val="Normal"/>
    <w:link w:val="BalloonTextChar"/>
    <w:uiPriority w:val="99"/>
    <w:semiHidden/>
    <w:unhideWhenUsed/>
    <w:rsid w:val="00494EC9"/>
    <w:rPr>
      <w:rFonts w:ascii="Tahoma" w:hAnsi="Tahoma" w:cs="Tahoma"/>
      <w:sz w:val="16"/>
      <w:szCs w:val="16"/>
    </w:rPr>
  </w:style>
  <w:style w:type="character" w:customStyle="1" w:styleId="BalloonTextChar">
    <w:name w:val="Balloon Text Char"/>
    <w:basedOn w:val="DefaultParagraphFont"/>
    <w:link w:val="BalloonText"/>
    <w:uiPriority w:val="99"/>
    <w:semiHidden/>
    <w:rsid w:val="00494EC9"/>
    <w:rPr>
      <w:rFonts w:ascii="Tahoma" w:hAnsi="Tahoma" w:cs="Tahoma"/>
      <w:sz w:val="16"/>
      <w:szCs w:val="16"/>
    </w:rPr>
  </w:style>
  <w:style w:type="table" w:styleId="TableGrid">
    <w:name w:val="Table Grid"/>
    <w:basedOn w:val="TableNormal"/>
    <w:uiPriority w:val="39"/>
    <w:rsid w:val="00BD4D78"/>
    <w:pPr>
      <w:widowControl w:val="0"/>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07FA"/>
    <w:rPr>
      <w:color w:val="0000FF"/>
      <w:u w:val="single"/>
    </w:rPr>
  </w:style>
  <w:style w:type="paragraph" w:styleId="NormalWeb">
    <w:name w:val="Normal (Web)"/>
    <w:basedOn w:val="Normal"/>
    <w:uiPriority w:val="99"/>
    <w:semiHidden/>
    <w:unhideWhenUsed/>
    <w:rsid w:val="00D1672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8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Kacian McCoy</dc:creator>
  <cp:lastModifiedBy>Susan Kurina</cp:lastModifiedBy>
  <cp:revision>3</cp:revision>
  <cp:lastPrinted>2023-10-30T14:32:00Z</cp:lastPrinted>
  <dcterms:created xsi:type="dcterms:W3CDTF">2024-01-12T13:24:00Z</dcterms:created>
  <dcterms:modified xsi:type="dcterms:W3CDTF">2024-01-12T13:25:00Z</dcterms:modified>
</cp:coreProperties>
</file>